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24BEE" w:rsidRDefault="00000000">
      <w:pPr>
        <w:keepNext/>
        <w:pBdr>
          <w:top w:val="nil"/>
          <w:left w:val="nil"/>
          <w:bottom w:val="nil"/>
          <w:right w:val="nil"/>
          <w:between w:val="nil"/>
        </w:pBdr>
        <w:tabs>
          <w:tab w:val="left" w:pos="1675"/>
          <w:tab w:val="right" w:pos="6174"/>
        </w:tabs>
        <w:spacing w:line="240" w:lineRule="auto"/>
        <w:ind w:left="0" w:hanging="2"/>
        <w:jc w:val="center"/>
        <w:rPr>
          <w:rFonts w:ascii="Arial" w:eastAsia="Arial" w:hAnsi="Arial" w:cs="Arial"/>
          <w:color w:val="000000"/>
        </w:rPr>
      </w:pPr>
      <w:r>
        <w:rPr>
          <w:rFonts w:ascii="Arial" w:eastAsia="Arial" w:hAnsi="Arial" w:cs="Arial"/>
          <w:b/>
          <w:color w:val="000000"/>
        </w:rPr>
        <w:t>MODULO dell’Attività Didattica Elettiva (ADE)</w:t>
      </w:r>
    </w:p>
    <w:p w:rsidR="00B24BEE" w:rsidRDefault="00000000">
      <w:pPr>
        <w:pBdr>
          <w:top w:val="nil"/>
          <w:left w:val="nil"/>
          <w:bottom w:val="nil"/>
          <w:right w:val="nil"/>
          <w:between w:val="nil"/>
        </w:pBdr>
        <w:spacing w:line="240" w:lineRule="auto"/>
        <w:ind w:left="0" w:hanging="2"/>
        <w:jc w:val="center"/>
        <w:rPr>
          <w:color w:val="000000"/>
        </w:rPr>
      </w:pPr>
      <w:r>
        <w:rPr>
          <w:b/>
          <w:color w:val="000000"/>
        </w:rPr>
        <w:t>Corso di Laurea Magistrale in Medicina e Chirurgia</w:t>
      </w:r>
    </w:p>
    <w:p w:rsidR="00B24BEE" w:rsidRDefault="00000000">
      <w:pPr>
        <w:pBdr>
          <w:top w:val="nil"/>
          <w:left w:val="nil"/>
          <w:bottom w:val="nil"/>
          <w:right w:val="nil"/>
          <w:between w:val="nil"/>
        </w:pBdr>
        <w:spacing w:before="280" w:after="280" w:line="240" w:lineRule="auto"/>
        <w:ind w:left="0" w:hanging="2"/>
        <w:jc w:val="center"/>
        <w:rPr>
          <w:color w:val="444444"/>
        </w:rPr>
      </w:pPr>
      <w:r>
        <w:rPr>
          <w:b/>
          <w:color w:val="444444"/>
        </w:rPr>
        <w:t>UNIVERSITA’ DEGLI STUDI di MODENA e REGGIO EMILIA</w:t>
      </w:r>
    </w:p>
    <w:p w:rsidR="00B24BEE" w:rsidRDefault="00000000">
      <w:pPr>
        <w:pBdr>
          <w:top w:val="nil"/>
          <w:left w:val="nil"/>
          <w:bottom w:val="nil"/>
          <w:right w:val="nil"/>
          <w:between w:val="nil"/>
        </w:pBdr>
        <w:spacing w:line="240" w:lineRule="auto"/>
        <w:ind w:left="0" w:hanging="2"/>
        <w:rPr>
          <w:color w:val="000000"/>
        </w:rPr>
      </w:pPr>
      <w:r>
        <w:rPr>
          <w:color w:val="000000"/>
        </w:rPr>
        <w:t>_______________________________________________________________________________</w:t>
      </w:r>
    </w:p>
    <w:p w:rsidR="00B24BEE" w:rsidRDefault="00B24BEE">
      <w:pPr>
        <w:pBdr>
          <w:top w:val="nil"/>
          <w:left w:val="nil"/>
          <w:bottom w:val="nil"/>
          <w:right w:val="nil"/>
          <w:between w:val="nil"/>
        </w:pBdr>
        <w:spacing w:line="240" w:lineRule="auto"/>
        <w:ind w:left="0" w:hanging="2"/>
        <w:rPr>
          <w:color w:val="000000"/>
        </w:rPr>
      </w:pPr>
    </w:p>
    <w:p w:rsidR="00B24BEE" w:rsidRDefault="00000000">
      <w:pPr>
        <w:pBdr>
          <w:top w:val="nil"/>
          <w:left w:val="nil"/>
          <w:bottom w:val="nil"/>
          <w:right w:val="nil"/>
          <w:between w:val="nil"/>
        </w:pBdr>
        <w:spacing w:line="240" w:lineRule="auto"/>
        <w:ind w:left="0" w:hanging="2"/>
        <w:rPr>
          <w:color w:val="000000"/>
        </w:rPr>
      </w:pPr>
      <w:r>
        <w:rPr>
          <w:color w:val="000000"/>
        </w:rPr>
        <w:t>A cura del Proponente: Prof. Luca Cimino</w:t>
      </w:r>
    </w:p>
    <w:p w:rsidR="00B24BEE" w:rsidRDefault="00000000">
      <w:pPr>
        <w:pBdr>
          <w:top w:val="nil"/>
          <w:left w:val="nil"/>
          <w:bottom w:val="nil"/>
          <w:right w:val="nil"/>
          <w:between w:val="nil"/>
        </w:pBdr>
        <w:spacing w:line="240" w:lineRule="auto"/>
        <w:ind w:left="0" w:hanging="2"/>
        <w:rPr>
          <w:color w:val="000000"/>
        </w:rPr>
      </w:pPr>
      <w:r>
        <w:rPr>
          <w:b/>
          <w:color w:val="000000"/>
        </w:rPr>
        <w:t xml:space="preserve">Titolo del Corso ADE: </w:t>
      </w:r>
      <w:r w:rsidRPr="006F63CD">
        <w:rPr>
          <w:bCs/>
          <w:color w:val="000000"/>
        </w:rPr>
        <w:t>Aggiornamenti di Immunologia Oculare</w:t>
      </w:r>
    </w:p>
    <w:p w:rsidR="00B24BEE" w:rsidRDefault="00000000">
      <w:pPr>
        <w:pBdr>
          <w:top w:val="nil"/>
          <w:left w:val="nil"/>
          <w:bottom w:val="nil"/>
          <w:right w:val="nil"/>
          <w:between w:val="nil"/>
        </w:pBdr>
        <w:spacing w:line="240" w:lineRule="auto"/>
        <w:ind w:left="0" w:hanging="2"/>
        <w:rPr>
          <w:color w:val="000000"/>
        </w:rPr>
      </w:pPr>
      <w:r>
        <w:rPr>
          <w:b/>
          <w:color w:val="000000"/>
        </w:rPr>
        <w:t>Durata: 16 Aprile 2024-16 Dicembre 2024</w:t>
      </w:r>
    </w:p>
    <w:p w:rsidR="00B24BEE" w:rsidRDefault="00000000">
      <w:pPr>
        <w:pBdr>
          <w:top w:val="nil"/>
          <w:left w:val="nil"/>
          <w:bottom w:val="nil"/>
          <w:right w:val="nil"/>
          <w:between w:val="nil"/>
        </w:pBdr>
        <w:spacing w:line="240" w:lineRule="auto"/>
        <w:ind w:left="0" w:hanging="2"/>
        <w:rPr>
          <w:color w:val="000000"/>
        </w:rPr>
      </w:pPr>
      <w:r>
        <w:rPr>
          <w:color w:val="000000"/>
        </w:rPr>
        <w:t>numero di ore 3 ore circa per incontro</w:t>
      </w:r>
    </w:p>
    <w:p w:rsidR="00B24BEE" w:rsidRDefault="00000000">
      <w:pPr>
        <w:pBdr>
          <w:top w:val="nil"/>
          <w:left w:val="nil"/>
          <w:bottom w:val="nil"/>
          <w:right w:val="nil"/>
          <w:between w:val="nil"/>
        </w:pBdr>
        <w:spacing w:line="240" w:lineRule="auto"/>
        <w:ind w:left="0" w:hanging="2"/>
        <w:rPr>
          <w:color w:val="000000"/>
        </w:rPr>
      </w:pPr>
      <w:r>
        <w:rPr>
          <w:b/>
          <w:color w:val="000000"/>
        </w:rPr>
        <w:t>Organizzazione:</w:t>
      </w:r>
    </w:p>
    <w:p w:rsidR="00B24BEE" w:rsidRDefault="00000000">
      <w:pPr>
        <w:pBdr>
          <w:top w:val="nil"/>
          <w:left w:val="nil"/>
          <w:bottom w:val="nil"/>
          <w:right w:val="nil"/>
          <w:between w:val="nil"/>
        </w:pBdr>
        <w:spacing w:line="240" w:lineRule="auto"/>
        <w:ind w:left="0" w:hanging="2"/>
        <w:rPr>
          <w:color w:val="000000"/>
        </w:rPr>
      </w:pPr>
      <w:r>
        <w:rPr>
          <w:color w:val="000000"/>
        </w:rPr>
        <w:t>numero di incontri per settimana: 1 incontro al mese, in media,</w:t>
      </w:r>
    </w:p>
    <w:p w:rsidR="00B24BEE" w:rsidRDefault="00000000">
      <w:pPr>
        <w:pBdr>
          <w:top w:val="nil"/>
          <w:left w:val="nil"/>
          <w:bottom w:val="nil"/>
          <w:right w:val="nil"/>
          <w:between w:val="nil"/>
        </w:pBdr>
        <w:spacing w:line="240" w:lineRule="auto"/>
        <w:ind w:left="0" w:hanging="2"/>
        <w:rPr>
          <w:color w:val="000000"/>
        </w:rPr>
      </w:pPr>
      <w:r>
        <w:rPr>
          <w:color w:val="000000"/>
        </w:rPr>
        <w:t xml:space="preserve">numero di ore per incontro 3 </w:t>
      </w:r>
      <w:proofErr w:type="gramStart"/>
      <w:r>
        <w:rPr>
          <w:color w:val="000000"/>
        </w:rPr>
        <w:t xml:space="preserve">ore </w:t>
      </w:r>
      <w:r>
        <w:rPr>
          <w:b/>
          <w:color w:val="000000"/>
        </w:rPr>
        <w:t>,</w:t>
      </w:r>
      <w:proofErr w:type="gramEnd"/>
    </w:p>
    <w:p w:rsidR="00B24BEE" w:rsidRDefault="00000000">
      <w:pPr>
        <w:pBdr>
          <w:top w:val="nil"/>
          <w:left w:val="nil"/>
          <w:bottom w:val="nil"/>
          <w:right w:val="nil"/>
          <w:between w:val="nil"/>
        </w:pBdr>
        <w:spacing w:line="240" w:lineRule="auto"/>
        <w:ind w:left="0" w:hanging="2"/>
        <w:rPr>
          <w:color w:val="000000"/>
        </w:rPr>
      </w:pPr>
      <w:r>
        <w:rPr>
          <w:color w:val="000000"/>
        </w:rPr>
        <w:t>numero di settimane</w:t>
      </w:r>
    </w:p>
    <w:p w:rsidR="00B24BEE" w:rsidRDefault="00000000">
      <w:pPr>
        <w:pBdr>
          <w:top w:val="nil"/>
          <w:left w:val="nil"/>
          <w:bottom w:val="nil"/>
          <w:right w:val="nil"/>
          <w:between w:val="nil"/>
        </w:pBdr>
        <w:spacing w:line="240" w:lineRule="auto"/>
        <w:ind w:left="0" w:hanging="2"/>
        <w:rPr>
          <w:color w:val="000000"/>
        </w:rPr>
      </w:pPr>
      <w:r>
        <w:rPr>
          <w:b/>
          <w:color w:val="000000"/>
        </w:rPr>
        <w:t xml:space="preserve">Numero di studenti: </w:t>
      </w:r>
      <w:r>
        <w:rPr>
          <w:color w:val="000000"/>
        </w:rPr>
        <w:t>minimo 1</w:t>
      </w:r>
      <w:r>
        <w:rPr>
          <w:b/>
          <w:color w:val="000000"/>
        </w:rPr>
        <w:t xml:space="preserve">; </w:t>
      </w:r>
      <w:r>
        <w:rPr>
          <w:color w:val="000000"/>
        </w:rPr>
        <w:t>massimo</w:t>
      </w:r>
      <w:r>
        <w:rPr>
          <w:b/>
          <w:color w:val="000000"/>
        </w:rPr>
        <w:t xml:space="preserve"> </w:t>
      </w:r>
      <w:r w:rsidRPr="006F63CD">
        <w:rPr>
          <w:bCs/>
          <w:color w:val="000000"/>
        </w:rPr>
        <w:t>30</w:t>
      </w:r>
    </w:p>
    <w:p w:rsidR="00B24BEE" w:rsidRDefault="00000000">
      <w:pPr>
        <w:pBdr>
          <w:top w:val="nil"/>
          <w:left w:val="nil"/>
          <w:bottom w:val="nil"/>
          <w:right w:val="nil"/>
          <w:between w:val="nil"/>
        </w:pBdr>
        <w:spacing w:line="240" w:lineRule="auto"/>
        <w:ind w:left="0" w:right="-143" w:hanging="2"/>
        <w:rPr>
          <w:color w:val="000000"/>
        </w:rPr>
      </w:pPr>
      <w:r>
        <w:rPr>
          <w:b/>
          <w:color w:val="000000"/>
        </w:rPr>
        <w:t xml:space="preserve">Numero di volte </w:t>
      </w:r>
      <w:r>
        <w:rPr>
          <w:color w:val="000000"/>
        </w:rPr>
        <w:t>che questo stesso Corso Elettivo sarà svolto nell’anno: 1</w:t>
      </w:r>
    </w:p>
    <w:p w:rsidR="00B24BEE" w:rsidRDefault="00000000">
      <w:pPr>
        <w:pBdr>
          <w:top w:val="nil"/>
          <w:left w:val="nil"/>
          <w:bottom w:val="nil"/>
          <w:right w:val="nil"/>
          <w:between w:val="nil"/>
        </w:pBdr>
        <w:spacing w:line="240" w:lineRule="auto"/>
        <w:ind w:left="0" w:hanging="2"/>
        <w:rPr>
          <w:color w:val="000000"/>
        </w:rPr>
      </w:pPr>
      <w:r>
        <w:rPr>
          <w:b/>
          <w:color w:val="000000"/>
        </w:rPr>
        <w:t>Utenti del Corso Elettivo:</w:t>
      </w:r>
      <w:r>
        <w:rPr>
          <w:color w:val="000000"/>
        </w:rPr>
        <w:t xml:space="preserve"> studenti iscritti al: </w:t>
      </w:r>
    </w:p>
    <w:tbl>
      <w:tblPr>
        <w:tblStyle w:val="a"/>
        <w:tblW w:w="1470"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6"/>
        <w:gridCol w:w="1134"/>
      </w:tblGrid>
      <w:tr w:rsidR="00B24BEE">
        <w:tc>
          <w:tcPr>
            <w:tcW w:w="336" w:type="dxa"/>
            <w:tcBorders>
              <w:right w:val="single" w:sz="4" w:space="0" w:color="000000"/>
            </w:tcBorders>
          </w:tcPr>
          <w:p w:rsidR="00B24BEE" w:rsidRDefault="00B24BEE">
            <w:pPr>
              <w:pBdr>
                <w:top w:val="nil"/>
                <w:left w:val="nil"/>
                <w:bottom w:val="nil"/>
                <w:right w:val="nil"/>
                <w:between w:val="nil"/>
              </w:pBdr>
              <w:spacing w:line="240" w:lineRule="auto"/>
              <w:ind w:left="0" w:hanging="2"/>
              <w:rPr>
                <w:color w:val="000000"/>
              </w:rPr>
            </w:pPr>
          </w:p>
        </w:tc>
        <w:tc>
          <w:tcPr>
            <w:tcW w:w="1134" w:type="dxa"/>
            <w:tcBorders>
              <w:top w:val="nil"/>
              <w:left w:val="single" w:sz="4" w:space="0" w:color="000000"/>
              <w:bottom w:val="nil"/>
              <w:right w:val="nil"/>
            </w:tcBorders>
          </w:tcPr>
          <w:p w:rsidR="00B24BEE" w:rsidRDefault="00000000">
            <w:pPr>
              <w:pBdr>
                <w:top w:val="nil"/>
                <w:left w:val="nil"/>
                <w:bottom w:val="nil"/>
                <w:right w:val="nil"/>
                <w:between w:val="nil"/>
              </w:pBdr>
              <w:spacing w:line="240" w:lineRule="auto"/>
              <w:ind w:left="0" w:hanging="2"/>
              <w:rPr>
                <w:color w:val="000000"/>
              </w:rPr>
            </w:pPr>
            <w:proofErr w:type="gramStart"/>
            <w:r>
              <w:rPr>
                <w:color w:val="000000"/>
              </w:rPr>
              <w:t>I anno</w:t>
            </w:r>
            <w:proofErr w:type="gramEnd"/>
          </w:p>
        </w:tc>
      </w:tr>
      <w:tr w:rsidR="00B24BEE">
        <w:tc>
          <w:tcPr>
            <w:tcW w:w="336" w:type="dxa"/>
            <w:tcBorders>
              <w:right w:val="single" w:sz="4" w:space="0" w:color="000000"/>
            </w:tcBorders>
          </w:tcPr>
          <w:p w:rsidR="00B24BEE" w:rsidRDefault="00B24BEE">
            <w:pPr>
              <w:pBdr>
                <w:top w:val="nil"/>
                <w:left w:val="nil"/>
                <w:bottom w:val="nil"/>
                <w:right w:val="nil"/>
                <w:between w:val="nil"/>
              </w:pBdr>
              <w:spacing w:line="240" w:lineRule="auto"/>
              <w:ind w:left="0" w:hanging="2"/>
              <w:rPr>
                <w:color w:val="000000"/>
              </w:rPr>
            </w:pPr>
          </w:p>
        </w:tc>
        <w:tc>
          <w:tcPr>
            <w:tcW w:w="1134" w:type="dxa"/>
            <w:tcBorders>
              <w:top w:val="nil"/>
              <w:left w:val="single" w:sz="4" w:space="0" w:color="000000"/>
              <w:bottom w:val="nil"/>
              <w:right w:val="nil"/>
            </w:tcBorders>
          </w:tcPr>
          <w:p w:rsidR="00B24BEE" w:rsidRDefault="00000000">
            <w:pPr>
              <w:pBdr>
                <w:top w:val="nil"/>
                <w:left w:val="nil"/>
                <w:bottom w:val="nil"/>
                <w:right w:val="nil"/>
                <w:between w:val="nil"/>
              </w:pBdr>
              <w:spacing w:line="240" w:lineRule="auto"/>
              <w:ind w:left="0" w:hanging="2"/>
              <w:rPr>
                <w:color w:val="000000"/>
              </w:rPr>
            </w:pPr>
            <w:r>
              <w:rPr>
                <w:color w:val="000000"/>
              </w:rPr>
              <w:t>II anno</w:t>
            </w:r>
          </w:p>
        </w:tc>
      </w:tr>
      <w:tr w:rsidR="00B24BEE">
        <w:tc>
          <w:tcPr>
            <w:tcW w:w="336" w:type="dxa"/>
            <w:tcBorders>
              <w:right w:val="single" w:sz="4" w:space="0" w:color="000000"/>
            </w:tcBorders>
          </w:tcPr>
          <w:p w:rsidR="00B24BEE" w:rsidRDefault="00B24BEE">
            <w:pPr>
              <w:pBdr>
                <w:top w:val="nil"/>
                <w:left w:val="nil"/>
                <w:bottom w:val="nil"/>
                <w:right w:val="nil"/>
                <w:between w:val="nil"/>
              </w:pBdr>
              <w:spacing w:line="240" w:lineRule="auto"/>
              <w:ind w:left="0" w:hanging="2"/>
              <w:rPr>
                <w:color w:val="000000"/>
              </w:rPr>
            </w:pPr>
          </w:p>
        </w:tc>
        <w:tc>
          <w:tcPr>
            <w:tcW w:w="1134" w:type="dxa"/>
            <w:tcBorders>
              <w:top w:val="nil"/>
              <w:left w:val="single" w:sz="4" w:space="0" w:color="000000"/>
              <w:bottom w:val="nil"/>
              <w:right w:val="nil"/>
            </w:tcBorders>
          </w:tcPr>
          <w:p w:rsidR="00B24BEE" w:rsidRDefault="00000000">
            <w:pPr>
              <w:pBdr>
                <w:top w:val="nil"/>
                <w:left w:val="nil"/>
                <w:bottom w:val="nil"/>
                <w:right w:val="nil"/>
                <w:between w:val="nil"/>
              </w:pBdr>
              <w:spacing w:line="240" w:lineRule="auto"/>
              <w:ind w:left="0" w:hanging="2"/>
              <w:rPr>
                <w:color w:val="000000"/>
              </w:rPr>
            </w:pPr>
            <w:r>
              <w:rPr>
                <w:color w:val="000000"/>
              </w:rPr>
              <w:t>III anno</w:t>
            </w:r>
          </w:p>
        </w:tc>
      </w:tr>
      <w:tr w:rsidR="00B24BEE">
        <w:tc>
          <w:tcPr>
            <w:tcW w:w="336" w:type="dxa"/>
            <w:tcBorders>
              <w:right w:val="single" w:sz="4" w:space="0" w:color="000000"/>
            </w:tcBorders>
          </w:tcPr>
          <w:p w:rsidR="00B24BEE" w:rsidRDefault="00B24BEE">
            <w:pPr>
              <w:pBdr>
                <w:top w:val="nil"/>
                <w:left w:val="nil"/>
                <w:bottom w:val="nil"/>
                <w:right w:val="nil"/>
                <w:between w:val="nil"/>
              </w:pBdr>
              <w:spacing w:line="240" w:lineRule="auto"/>
              <w:ind w:left="0" w:hanging="2"/>
              <w:rPr>
                <w:color w:val="000000"/>
              </w:rPr>
            </w:pPr>
          </w:p>
        </w:tc>
        <w:tc>
          <w:tcPr>
            <w:tcW w:w="1134" w:type="dxa"/>
            <w:tcBorders>
              <w:top w:val="nil"/>
              <w:left w:val="single" w:sz="4" w:space="0" w:color="000000"/>
              <w:bottom w:val="nil"/>
              <w:right w:val="nil"/>
            </w:tcBorders>
          </w:tcPr>
          <w:p w:rsidR="00B24BEE" w:rsidRDefault="00000000">
            <w:pPr>
              <w:pBdr>
                <w:top w:val="nil"/>
                <w:left w:val="nil"/>
                <w:bottom w:val="nil"/>
                <w:right w:val="nil"/>
                <w:between w:val="nil"/>
              </w:pBdr>
              <w:spacing w:line="240" w:lineRule="auto"/>
              <w:ind w:left="0" w:hanging="2"/>
              <w:rPr>
                <w:color w:val="000000"/>
              </w:rPr>
            </w:pPr>
            <w:r>
              <w:rPr>
                <w:color w:val="000000"/>
              </w:rPr>
              <w:t>IV anno</w:t>
            </w:r>
          </w:p>
        </w:tc>
      </w:tr>
      <w:tr w:rsidR="00B24BEE">
        <w:tc>
          <w:tcPr>
            <w:tcW w:w="336" w:type="dxa"/>
            <w:tcBorders>
              <w:right w:val="single" w:sz="4" w:space="0" w:color="000000"/>
            </w:tcBorders>
          </w:tcPr>
          <w:p w:rsidR="00B24BEE" w:rsidRDefault="00000000">
            <w:pPr>
              <w:pBdr>
                <w:top w:val="nil"/>
                <w:left w:val="nil"/>
                <w:bottom w:val="nil"/>
                <w:right w:val="nil"/>
                <w:between w:val="nil"/>
              </w:pBdr>
              <w:spacing w:line="240" w:lineRule="auto"/>
              <w:ind w:left="0" w:hanging="2"/>
              <w:rPr>
                <w:color w:val="000000"/>
              </w:rPr>
            </w:pPr>
            <w:r>
              <w:rPr>
                <w:color w:val="000000"/>
              </w:rPr>
              <w:t>x</w:t>
            </w:r>
          </w:p>
        </w:tc>
        <w:tc>
          <w:tcPr>
            <w:tcW w:w="1134" w:type="dxa"/>
            <w:tcBorders>
              <w:top w:val="nil"/>
              <w:left w:val="single" w:sz="4" w:space="0" w:color="000000"/>
              <w:bottom w:val="nil"/>
              <w:right w:val="nil"/>
            </w:tcBorders>
          </w:tcPr>
          <w:p w:rsidR="00B24BEE" w:rsidRDefault="00000000">
            <w:pPr>
              <w:pBdr>
                <w:top w:val="nil"/>
                <w:left w:val="nil"/>
                <w:bottom w:val="nil"/>
                <w:right w:val="nil"/>
                <w:between w:val="nil"/>
              </w:pBdr>
              <w:spacing w:line="240" w:lineRule="auto"/>
              <w:ind w:left="0" w:hanging="2"/>
              <w:rPr>
                <w:color w:val="000000"/>
              </w:rPr>
            </w:pPr>
            <w:r>
              <w:rPr>
                <w:color w:val="000000"/>
              </w:rPr>
              <w:t>V anno</w:t>
            </w:r>
          </w:p>
        </w:tc>
      </w:tr>
      <w:tr w:rsidR="00B24BEE">
        <w:tc>
          <w:tcPr>
            <w:tcW w:w="336" w:type="dxa"/>
            <w:tcBorders>
              <w:right w:val="single" w:sz="4" w:space="0" w:color="000000"/>
            </w:tcBorders>
          </w:tcPr>
          <w:p w:rsidR="00B24BEE" w:rsidRDefault="00000000">
            <w:pPr>
              <w:pBdr>
                <w:top w:val="nil"/>
                <w:left w:val="nil"/>
                <w:bottom w:val="nil"/>
                <w:right w:val="nil"/>
                <w:between w:val="nil"/>
              </w:pBdr>
              <w:spacing w:line="240" w:lineRule="auto"/>
              <w:ind w:left="0" w:hanging="2"/>
              <w:rPr>
                <w:color w:val="000000"/>
              </w:rPr>
            </w:pPr>
            <w:r>
              <w:rPr>
                <w:color w:val="000000"/>
              </w:rPr>
              <w:t>x</w:t>
            </w:r>
          </w:p>
        </w:tc>
        <w:tc>
          <w:tcPr>
            <w:tcW w:w="1134" w:type="dxa"/>
            <w:tcBorders>
              <w:top w:val="nil"/>
              <w:left w:val="single" w:sz="4" w:space="0" w:color="000000"/>
              <w:bottom w:val="nil"/>
              <w:right w:val="nil"/>
            </w:tcBorders>
          </w:tcPr>
          <w:p w:rsidR="00B24BEE" w:rsidRDefault="00000000">
            <w:pPr>
              <w:pBdr>
                <w:top w:val="nil"/>
                <w:left w:val="nil"/>
                <w:bottom w:val="nil"/>
                <w:right w:val="nil"/>
                <w:between w:val="nil"/>
              </w:pBdr>
              <w:spacing w:line="240" w:lineRule="auto"/>
              <w:ind w:left="0" w:hanging="2"/>
              <w:rPr>
                <w:color w:val="000000"/>
              </w:rPr>
            </w:pPr>
            <w:r>
              <w:rPr>
                <w:color w:val="000000"/>
              </w:rPr>
              <w:t>VI anno</w:t>
            </w:r>
          </w:p>
        </w:tc>
      </w:tr>
    </w:tbl>
    <w:p w:rsidR="00B24BEE" w:rsidRDefault="00000000">
      <w:pPr>
        <w:pBdr>
          <w:top w:val="nil"/>
          <w:left w:val="nil"/>
          <w:bottom w:val="nil"/>
          <w:right w:val="nil"/>
          <w:between w:val="nil"/>
        </w:pBdr>
        <w:spacing w:line="240" w:lineRule="auto"/>
        <w:ind w:left="0" w:hanging="2"/>
        <w:rPr>
          <w:color w:val="000000"/>
        </w:rPr>
      </w:pPr>
      <w:r>
        <w:rPr>
          <w:b/>
          <w:color w:val="000000"/>
        </w:rPr>
        <w:t xml:space="preserve">Prerequisiti </w:t>
      </w:r>
      <w:r>
        <w:rPr>
          <w:color w:val="000000"/>
        </w:rPr>
        <w:t>(principali conoscenze che lo studente dovrebbe possedere per accedere all'ADE):</w:t>
      </w:r>
    </w:p>
    <w:p w:rsidR="00B24BEE" w:rsidRDefault="00B24BEE">
      <w:pPr>
        <w:pBdr>
          <w:top w:val="nil"/>
          <w:left w:val="nil"/>
          <w:bottom w:val="nil"/>
          <w:right w:val="nil"/>
          <w:between w:val="nil"/>
        </w:pBdr>
        <w:spacing w:line="240" w:lineRule="auto"/>
        <w:ind w:left="0" w:hanging="2"/>
        <w:rPr>
          <w:color w:val="000000"/>
        </w:rPr>
      </w:pPr>
    </w:p>
    <w:p w:rsidR="00B24BEE" w:rsidRDefault="00B24BEE">
      <w:pPr>
        <w:pBdr>
          <w:top w:val="nil"/>
          <w:left w:val="nil"/>
          <w:bottom w:val="nil"/>
          <w:right w:val="nil"/>
          <w:between w:val="nil"/>
        </w:pBdr>
        <w:spacing w:line="240" w:lineRule="auto"/>
        <w:ind w:left="0" w:hanging="2"/>
        <w:rPr>
          <w:color w:val="000000"/>
        </w:rPr>
      </w:pPr>
    </w:p>
    <w:p w:rsidR="00B24BEE" w:rsidRDefault="00B24BEE">
      <w:pPr>
        <w:pBdr>
          <w:top w:val="nil"/>
          <w:left w:val="nil"/>
          <w:bottom w:val="nil"/>
          <w:right w:val="nil"/>
          <w:between w:val="nil"/>
        </w:pBdr>
        <w:spacing w:line="240" w:lineRule="auto"/>
        <w:ind w:left="0" w:hanging="2"/>
        <w:rPr>
          <w:color w:val="000000"/>
        </w:rPr>
      </w:pPr>
    </w:p>
    <w:p w:rsidR="00B24BEE" w:rsidRDefault="00000000">
      <w:pPr>
        <w:pBdr>
          <w:top w:val="nil"/>
          <w:left w:val="nil"/>
          <w:bottom w:val="nil"/>
          <w:right w:val="nil"/>
          <w:between w:val="nil"/>
        </w:pBdr>
        <w:spacing w:line="240" w:lineRule="auto"/>
        <w:ind w:left="0" w:hanging="2"/>
        <w:rPr>
          <w:color w:val="000000"/>
        </w:rPr>
      </w:pPr>
      <w:r>
        <w:rPr>
          <w:b/>
          <w:color w:val="000000"/>
        </w:rPr>
        <w:t>Docente di Riferimento: Prof. Luca Cimino</w:t>
      </w:r>
    </w:p>
    <w:p w:rsidR="00B24BEE" w:rsidRDefault="00B24BEE">
      <w:pPr>
        <w:pBdr>
          <w:top w:val="nil"/>
          <w:left w:val="nil"/>
          <w:bottom w:val="nil"/>
          <w:right w:val="nil"/>
          <w:between w:val="nil"/>
        </w:pBdr>
        <w:spacing w:line="240" w:lineRule="auto"/>
        <w:ind w:left="0" w:hanging="2"/>
        <w:rPr>
          <w:color w:val="000000"/>
        </w:rPr>
      </w:pPr>
    </w:p>
    <w:p w:rsidR="00B24BEE" w:rsidRDefault="00000000">
      <w:pPr>
        <w:pBdr>
          <w:top w:val="nil"/>
          <w:left w:val="nil"/>
          <w:bottom w:val="nil"/>
          <w:right w:val="nil"/>
          <w:between w:val="nil"/>
        </w:pBdr>
        <w:spacing w:line="240" w:lineRule="auto"/>
        <w:ind w:left="0" w:hanging="2"/>
        <w:rPr>
          <w:color w:val="000000"/>
        </w:rPr>
      </w:pPr>
      <w:r>
        <w:rPr>
          <w:b/>
          <w:color w:val="000000"/>
        </w:rPr>
        <w:t>Tipo di Corso Elettivo:</w:t>
      </w:r>
    </w:p>
    <w:tbl>
      <w:tblPr>
        <w:tblStyle w:val="a0"/>
        <w:tblW w:w="7230" w:type="dxa"/>
        <w:tblInd w:w="142"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284"/>
        <w:gridCol w:w="6946"/>
      </w:tblGrid>
      <w:tr w:rsidR="00B24BEE">
        <w:tc>
          <w:tcPr>
            <w:tcW w:w="284" w:type="dxa"/>
            <w:tcBorders>
              <w:top w:val="single" w:sz="4" w:space="0" w:color="000000"/>
              <w:left w:val="single" w:sz="4" w:space="0" w:color="000000"/>
              <w:bottom w:val="single" w:sz="4" w:space="0" w:color="000000"/>
              <w:right w:val="single" w:sz="4" w:space="0" w:color="000000"/>
            </w:tcBorders>
          </w:tcPr>
          <w:p w:rsidR="00B24BEE" w:rsidRDefault="00B24BEE">
            <w:pPr>
              <w:pBdr>
                <w:top w:val="nil"/>
                <w:left w:val="nil"/>
                <w:bottom w:val="nil"/>
                <w:right w:val="nil"/>
                <w:between w:val="nil"/>
              </w:pBdr>
              <w:spacing w:line="240" w:lineRule="auto"/>
              <w:ind w:left="0" w:hanging="2"/>
              <w:rPr>
                <w:color w:val="000000"/>
              </w:rPr>
            </w:pPr>
          </w:p>
        </w:tc>
        <w:tc>
          <w:tcPr>
            <w:tcW w:w="6946" w:type="dxa"/>
            <w:tcBorders>
              <w:top w:val="nil"/>
              <w:left w:val="nil"/>
              <w:bottom w:val="nil"/>
              <w:right w:val="nil"/>
            </w:tcBorders>
          </w:tcPr>
          <w:p w:rsidR="00B24BEE" w:rsidRDefault="00000000">
            <w:pPr>
              <w:pBdr>
                <w:top w:val="nil"/>
                <w:left w:val="nil"/>
                <w:bottom w:val="nil"/>
                <w:right w:val="nil"/>
                <w:between w:val="nil"/>
              </w:pBdr>
              <w:spacing w:before="19" w:line="240" w:lineRule="auto"/>
              <w:ind w:left="0" w:hanging="2"/>
              <w:jc w:val="both"/>
              <w:rPr>
                <w:color w:val="000000"/>
              </w:rPr>
            </w:pPr>
            <w:r>
              <w:rPr>
                <w:color w:val="000000"/>
              </w:rPr>
              <w:t>Corsi Monografici</w:t>
            </w:r>
          </w:p>
        </w:tc>
      </w:tr>
      <w:tr w:rsidR="00B24BEE">
        <w:tc>
          <w:tcPr>
            <w:tcW w:w="284" w:type="dxa"/>
            <w:tcBorders>
              <w:top w:val="single" w:sz="4" w:space="0" w:color="000000"/>
              <w:left w:val="single" w:sz="4" w:space="0" w:color="000000"/>
              <w:bottom w:val="single" w:sz="4" w:space="0" w:color="000000"/>
              <w:right w:val="single" w:sz="4" w:space="0" w:color="000000"/>
            </w:tcBorders>
          </w:tcPr>
          <w:p w:rsidR="00B24BEE" w:rsidRDefault="00000000">
            <w:pPr>
              <w:pBdr>
                <w:top w:val="nil"/>
                <w:left w:val="nil"/>
                <w:bottom w:val="nil"/>
                <w:right w:val="nil"/>
                <w:between w:val="nil"/>
              </w:pBdr>
              <w:spacing w:line="240" w:lineRule="auto"/>
              <w:ind w:left="0" w:hanging="2"/>
              <w:rPr>
                <w:color w:val="000000"/>
              </w:rPr>
            </w:pPr>
            <w:r>
              <w:rPr>
                <w:color w:val="000000"/>
              </w:rPr>
              <w:t>x</w:t>
            </w:r>
          </w:p>
        </w:tc>
        <w:tc>
          <w:tcPr>
            <w:tcW w:w="6946" w:type="dxa"/>
            <w:tcBorders>
              <w:top w:val="nil"/>
              <w:left w:val="nil"/>
              <w:bottom w:val="nil"/>
              <w:right w:val="nil"/>
            </w:tcBorders>
          </w:tcPr>
          <w:p w:rsidR="00B24BEE" w:rsidRDefault="00000000">
            <w:pPr>
              <w:pBdr>
                <w:top w:val="nil"/>
                <w:left w:val="nil"/>
                <w:bottom w:val="nil"/>
                <w:right w:val="nil"/>
                <w:between w:val="nil"/>
              </w:pBdr>
              <w:spacing w:line="240" w:lineRule="auto"/>
              <w:ind w:left="0" w:hanging="2"/>
              <w:rPr>
                <w:color w:val="000000"/>
              </w:rPr>
            </w:pPr>
            <w:r>
              <w:rPr>
                <w:color w:val="000000"/>
              </w:rPr>
              <w:t>Seminari</w:t>
            </w:r>
          </w:p>
        </w:tc>
      </w:tr>
      <w:tr w:rsidR="00B24BEE">
        <w:tc>
          <w:tcPr>
            <w:tcW w:w="284" w:type="dxa"/>
            <w:tcBorders>
              <w:top w:val="single" w:sz="4" w:space="0" w:color="000000"/>
              <w:left w:val="single" w:sz="4" w:space="0" w:color="000000"/>
              <w:bottom w:val="single" w:sz="4" w:space="0" w:color="000000"/>
              <w:right w:val="single" w:sz="4" w:space="0" w:color="000000"/>
            </w:tcBorders>
          </w:tcPr>
          <w:p w:rsidR="00B24BEE" w:rsidRDefault="00B24BEE">
            <w:pPr>
              <w:pBdr>
                <w:top w:val="nil"/>
                <w:left w:val="nil"/>
                <w:bottom w:val="nil"/>
                <w:right w:val="nil"/>
                <w:between w:val="nil"/>
              </w:pBdr>
              <w:spacing w:line="240" w:lineRule="auto"/>
              <w:ind w:left="0" w:hanging="2"/>
              <w:rPr>
                <w:color w:val="000000"/>
              </w:rPr>
            </w:pPr>
          </w:p>
        </w:tc>
        <w:tc>
          <w:tcPr>
            <w:tcW w:w="6946" w:type="dxa"/>
            <w:tcBorders>
              <w:top w:val="nil"/>
              <w:left w:val="nil"/>
              <w:bottom w:val="nil"/>
              <w:right w:val="nil"/>
            </w:tcBorders>
          </w:tcPr>
          <w:p w:rsidR="00B24BEE" w:rsidRDefault="00000000">
            <w:pPr>
              <w:pBdr>
                <w:top w:val="nil"/>
                <w:left w:val="nil"/>
                <w:bottom w:val="nil"/>
                <w:right w:val="nil"/>
                <w:between w:val="nil"/>
              </w:pBdr>
              <w:spacing w:line="240" w:lineRule="auto"/>
              <w:ind w:left="0" w:hanging="2"/>
              <w:rPr>
                <w:color w:val="000000"/>
              </w:rPr>
            </w:pPr>
            <w:r>
              <w:rPr>
                <w:color w:val="000000"/>
              </w:rPr>
              <w:t>Internati in Italia in reparti di ricerca o clinici</w:t>
            </w:r>
            <w:proofErr w:type="gramStart"/>
            <w:r>
              <w:rPr>
                <w:color w:val="000000"/>
              </w:rPr>
              <w:t xml:space="preserve">   (</w:t>
            </w:r>
            <w:proofErr w:type="gramEnd"/>
            <w:r>
              <w:rPr>
                <w:color w:val="000000"/>
              </w:rPr>
              <w:t>Medici o Chirurgici)</w:t>
            </w:r>
          </w:p>
        </w:tc>
      </w:tr>
      <w:tr w:rsidR="00B24BEE">
        <w:tc>
          <w:tcPr>
            <w:tcW w:w="284" w:type="dxa"/>
            <w:tcBorders>
              <w:top w:val="single" w:sz="4" w:space="0" w:color="000000"/>
              <w:left w:val="single" w:sz="4" w:space="0" w:color="000000"/>
              <w:bottom w:val="single" w:sz="4" w:space="0" w:color="000000"/>
              <w:right w:val="single" w:sz="4" w:space="0" w:color="000000"/>
            </w:tcBorders>
          </w:tcPr>
          <w:p w:rsidR="00B24BEE" w:rsidRDefault="00B24BEE">
            <w:pPr>
              <w:pBdr>
                <w:top w:val="nil"/>
                <w:left w:val="nil"/>
                <w:bottom w:val="nil"/>
                <w:right w:val="nil"/>
                <w:between w:val="nil"/>
              </w:pBdr>
              <w:spacing w:line="240" w:lineRule="auto"/>
              <w:ind w:left="0" w:hanging="2"/>
              <w:rPr>
                <w:color w:val="000000"/>
              </w:rPr>
            </w:pPr>
          </w:p>
        </w:tc>
        <w:tc>
          <w:tcPr>
            <w:tcW w:w="6946" w:type="dxa"/>
            <w:tcBorders>
              <w:top w:val="nil"/>
              <w:left w:val="nil"/>
              <w:bottom w:val="nil"/>
              <w:right w:val="nil"/>
            </w:tcBorders>
          </w:tcPr>
          <w:p w:rsidR="00B24BEE" w:rsidRDefault="00000000">
            <w:pPr>
              <w:pBdr>
                <w:top w:val="nil"/>
                <w:left w:val="nil"/>
                <w:bottom w:val="nil"/>
                <w:right w:val="nil"/>
                <w:between w:val="nil"/>
              </w:pBdr>
              <w:spacing w:line="240" w:lineRule="auto"/>
              <w:ind w:left="0" w:hanging="2"/>
              <w:rPr>
                <w:color w:val="000000"/>
              </w:rPr>
            </w:pPr>
            <w:r>
              <w:rPr>
                <w:color w:val="000000"/>
              </w:rPr>
              <w:t>Internati all'Estero in reparti di ricerca o clinici (Medici o Chirurgici)</w:t>
            </w:r>
          </w:p>
        </w:tc>
      </w:tr>
      <w:tr w:rsidR="00B24BEE">
        <w:tc>
          <w:tcPr>
            <w:tcW w:w="284" w:type="dxa"/>
            <w:tcBorders>
              <w:top w:val="single" w:sz="4" w:space="0" w:color="000000"/>
              <w:left w:val="single" w:sz="4" w:space="0" w:color="000000"/>
              <w:bottom w:val="single" w:sz="4" w:space="0" w:color="000000"/>
              <w:right w:val="single" w:sz="4" w:space="0" w:color="000000"/>
            </w:tcBorders>
          </w:tcPr>
          <w:p w:rsidR="00B24BEE" w:rsidRDefault="00B24BEE">
            <w:pPr>
              <w:pBdr>
                <w:top w:val="nil"/>
                <w:left w:val="nil"/>
                <w:bottom w:val="nil"/>
                <w:right w:val="nil"/>
                <w:between w:val="nil"/>
              </w:pBdr>
              <w:spacing w:line="240" w:lineRule="auto"/>
              <w:ind w:left="0" w:hanging="2"/>
              <w:rPr>
                <w:color w:val="000000"/>
              </w:rPr>
            </w:pPr>
          </w:p>
        </w:tc>
        <w:tc>
          <w:tcPr>
            <w:tcW w:w="6946" w:type="dxa"/>
            <w:tcBorders>
              <w:top w:val="nil"/>
              <w:left w:val="nil"/>
              <w:bottom w:val="nil"/>
              <w:right w:val="nil"/>
            </w:tcBorders>
          </w:tcPr>
          <w:p w:rsidR="00B24BEE" w:rsidRDefault="00000000">
            <w:pPr>
              <w:pBdr>
                <w:top w:val="nil"/>
                <w:left w:val="nil"/>
                <w:bottom w:val="nil"/>
                <w:right w:val="nil"/>
                <w:between w:val="nil"/>
              </w:pBdr>
              <w:spacing w:line="240" w:lineRule="auto"/>
              <w:ind w:left="0" w:hanging="2"/>
              <w:rPr>
                <w:color w:val="000000"/>
              </w:rPr>
            </w:pPr>
            <w:r>
              <w:rPr>
                <w:color w:val="000000"/>
              </w:rPr>
              <w:t>Discussione di casi Clinici</w:t>
            </w:r>
          </w:p>
        </w:tc>
      </w:tr>
      <w:tr w:rsidR="00B24BEE">
        <w:tc>
          <w:tcPr>
            <w:tcW w:w="284" w:type="dxa"/>
            <w:tcBorders>
              <w:top w:val="single" w:sz="4" w:space="0" w:color="000000"/>
              <w:left w:val="single" w:sz="4" w:space="0" w:color="000000"/>
              <w:bottom w:val="single" w:sz="4" w:space="0" w:color="000000"/>
              <w:right w:val="single" w:sz="4" w:space="0" w:color="000000"/>
            </w:tcBorders>
          </w:tcPr>
          <w:p w:rsidR="00B24BEE" w:rsidRDefault="00B24BEE">
            <w:pPr>
              <w:pBdr>
                <w:top w:val="nil"/>
                <w:left w:val="nil"/>
                <w:bottom w:val="nil"/>
                <w:right w:val="nil"/>
                <w:between w:val="nil"/>
              </w:pBdr>
              <w:spacing w:line="240" w:lineRule="auto"/>
              <w:ind w:left="0" w:hanging="2"/>
              <w:rPr>
                <w:color w:val="000000"/>
              </w:rPr>
            </w:pPr>
          </w:p>
        </w:tc>
        <w:tc>
          <w:tcPr>
            <w:tcW w:w="6946" w:type="dxa"/>
            <w:tcBorders>
              <w:top w:val="nil"/>
              <w:left w:val="nil"/>
              <w:bottom w:val="nil"/>
              <w:right w:val="nil"/>
            </w:tcBorders>
          </w:tcPr>
          <w:p w:rsidR="00B24BEE" w:rsidRDefault="00000000">
            <w:pPr>
              <w:pBdr>
                <w:top w:val="nil"/>
                <w:left w:val="nil"/>
                <w:bottom w:val="nil"/>
                <w:right w:val="nil"/>
                <w:between w:val="nil"/>
              </w:pBdr>
              <w:spacing w:line="240" w:lineRule="auto"/>
              <w:ind w:left="0" w:hanging="2"/>
              <w:rPr>
                <w:color w:val="000000"/>
              </w:rPr>
            </w:pPr>
            <w:r>
              <w:rPr>
                <w:color w:val="000000"/>
              </w:rPr>
              <w:t>Attività di laboratorio</w:t>
            </w:r>
          </w:p>
        </w:tc>
      </w:tr>
      <w:tr w:rsidR="00B24BEE">
        <w:tc>
          <w:tcPr>
            <w:tcW w:w="284" w:type="dxa"/>
            <w:tcBorders>
              <w:top w:val="single" w:sz="4" w:space="0" w:color="000000"/>
              <w:left w:val="single" w:sz="4" w:space="0" w:color="000000"/>
              <w:bottom w:val="single" w:sz="4" w:space="0" w:color="000000"/>
              <w:right w:val="single" w:sz="4" w:space="0" w:color="000000"/>
            </w:tcBorders>
          </w:tcPr>
          <w:p w:rsidR="00B24BEE" w:rsidRDefault="00B24BEE">
            <w:pPr>
              <w:pBdr>
                <w:top w:val="nil"/>
                <w:left w:val="nil"/>
                <w:bottom w:val="nil"/>
                <w:right w:val="nil"/>
                <w:between w:val="nil"/>
              </w:pBdr>
              <w:spacing w:line="240" w:lineRule="auto"/>
              <w:ind w:left="0" w:hanging="2"/>
              <w:rPr>
                <w:color w:val="000000"/>
              </w:rPr>
            </w:pPr>
          </w:p>
        </w:tc>
        <w:tc>
          <w:tcPr>
            <w:tcW w:w="6946" w:type="dxa"/>
            <w:tcBorders>
              <w:top w:val="nil"/>
              <w:left w:val="nil"/>
              <w:bottom w:val="nil"/>
              <w:right w:val="nil"/>
            </w:tcBorders>
          </w:tcPr>
          <w:p w:rsidR="00B24BEE" w:rsidRDefault="00000000">
            <w:pPr>
              <w:pBdr>
                <w:top w:val="nil"/>
                <w:left w:val="nil"/>
                <w:bottom w:val="nil"/>
                <w:right w:val="nil"/>
                <w:between w:val="nil"/>
              </w:pBdr>
              <w:spacing w:line="240" w:lineRule="auto"/>
              <w:ind w:left="0" w:hanging="2"/>
              <w:rPr>
                <w:color w:val="000000"/>
              </w:rPr>
            </w:pPr>
            <w:r>
              <w:rPr>
                <w:color w:val="000000"/>
              </w:rPr>
              <w:t>Altro</w:t>
            </w:r>
          </w:p>
        </w:tc>
      </w:tr>
    </w:tbl>
    <w:p w:rsidR="00B24BEE" w:rsidRDefault="00B24BEE">
      <w:pPr>
        <w:keepNext/>
        <w:pBdr>
          <w:top w:val="nil"/>
          <w:left w:val="nil"/>
          <w:bottom w:val="nil"/>
          <w:right w:val="nil"/>
          <w:between w:val="nil"/>
        </w:pBdr>
        <w:tabs>
          <w:tab w:val="left" w:pos="1675"/>
          <w:tab w:val="right" w:pos="6174"/>
        </w:tabs>
        <w:spacing w:line="240" w:lineRule="auto"/>
        <w:ind w:left="0" w:hanging="2"/>
        <w:jc w:val="center"/>
        <w:rPr>
          <w:rFonts w:ascii="Arial" w:eastAsia="Arial" w:hAnsi="Arial" w:cs="Arial"/>
          <w:color w:val="000000"/>
          <w:u w:val="single"/>
        </w:rPr>
      </w:pPr>
    </w:p>
    <w:p w:rsidR="00B24BEE" w:rsidRDefault="00000000">
      <w:pPr>
        <w:keepNext/>
        <w:pBdr>
          <w:top w:val="nil"/>
          <w:left w:val="nil"/>
          <w:bottom w:val="nil"/>
          <w:right w:val="nil"/>
          <w:between w:val="nil"/>
        </w:pBdr>
        <w:tabs>
          <w:tab w:val="left" w:pos="0"/>
        </w:tabs>
        <w:spacing w:line="240" w:lineRule="auto"/>
        <w:ind w:left="0" w:hanging="2"/>
        <w:jc w:val="center"/>
        <w:rPr>
          <w:rFonts w:ascii="Arial" w:eastAsia="Arial" w:hAnsi="Arial" w:cs="Arial"/>
          <w:color w:val="000000"/>
          <w:u w:val="single"/>
        </w:rPr>
      </w:pPr>
      <w:r>
        <w:rPr>
          <w:rFonts w:ascii="Arial" w:eastAsia="Arial" w:hAnsi="Arial" w:cs="Arial"/>
          <w:b/>
          <w:color w:val="000000"/>
          <w:u w:val="single"/>
        </w:rPr>
        <w:t>Contenuti del Corso</w:t>
      </w:r>
    </w:p>
    <w:p w:rsidR="00B24BEE" w:rsidRDefault="00B24BEE">
      <w:pPr>
        <w:pBdr>
          <w:top w:val="nil"/>
          <w:left w:val="nil"/>
          <w:bottom w:val="nil"/>
          <w:right w:val="nil"/>
          <w:between w:val="nil"/>
        </w:pBdr>
        <w:spacing w:line="240" w:lineRule="auto"/>
        <w:ind w:left="0" w:hanging="2"/>
        <w:rPr>
          <w:color w:val="000000"/>
        </w:rPr>
      </w:pPr>
    </w:p>
    <w:p w:rsidR="00B24BEE" w:rsidRDefault="00000000">
      <w:pPr>
        <w:pBdr>
          <w:top w:val="nil"/>
          <w:left w:val="nil"/>
          <w:bottom w:val="nil"/>
          <w:right w:val="nil"/>
          <w:between w:val="nil"/>
        </w:pBdr>
        <w:spacing w:line="240" w:lineRule="auto"/>
        <w:ind w:left="0" w:hanging="2"/>
        <w:rPr>
          <w:color w:val="000000"/>
        </w:rPr>
      </w:pPr>
      <w:r>
        <w:rPr>
          <w:b/>
          <w:color w:val="000000"/>
        </w:rPr>
        <w:t>Elenca gli obiettivi formativi,</w:t>
      </w:r>
      <w:r>
        <w:rPr>
          <w:color w:val="000000"/>
        </w:rPr>
        <w:t xml:space="preserve"> conoscenze ed abilità, che il corso si propone di far acquisire.</w:t>
      </w:r>
    </w:p>
    <w:p w:rsidR="00B24BEE" w:rsidRDefault="00B24BEE">
      <w:pPr>
        <w:pBdr>
          <w:top w:val="nil"/>
          <w:left w:val="nil"/>
          <w:bottom w:val="nil"/>
          <w:right w:val="nil"/>
          <w:between w:val="nil"/>
        </w:pBdr>
        <w:spacing w:line="240" w:lineRule="auto"/>
        <w:ind w:left="0" w:hanging="2"/>
        <w:rPr>
          <w:color w:val="000000"/>
        </w:rPr>
      </w:pPr>
    </w:p>
    <w:p w:rsidR="00B24BEE" w:rsidRDefault="00000000">
      <w:pPr>
        <w:pBdr>
          <w:top w:val="nil"/>
          <w:left w:val="nil"/>
          <w:bottom w:val="nil"/>
          <w:right w:val="nil"/>
          <w:between w:val="nil"/>
        </w:pBdr>
        <w:spacing w:line="240" w:lineRule="auto"/>
        <w:ind w:left="0" w:hanging="2"/>
        <w:rPr>
          <w:color w:val="000000"/>
        </w:rPr>
      </w:pPr>
      <w:r>
        <w:rPr>
          <w:color w:val="000000"/>
        </w:rPr>
        <w:t>Obiettivi formativi</w:t>
      </w:r>
      <w:r>
        <w:rPr>
          <w:b/>
          <w:color w:val="000000"/>
        </w:rPr>
        <w:t xml:space="preserve">: </w:t>
      </w:r>
    </w:p>
    <w:p w:rsidR="00B24BEE" w:rsidRDefault="00000000">
      <w:pPr>
        <w:pBdr>
          <w:top w:val="nil"/>
          <w:left w:val="nil"/>
          <w:bottom w:val="nil"/>
          <w:right w:val="nil"/>
          <w:between w:val="nil"/>
        </w:pBdr>
        <w:spacing w:line="240" w:lineRule="auto"/>
        <w:ind w:left="0" w:hanging="2"/>
        <w:rPr>
          <w:color w:val="000000"/>
        </w:rPr>
      </w:pPr>
      <w:r>
        <w:rPr>
          <w:color w:val="000000"/>
        </w:rPr>
        <w:t xml:space="preserve">Negli ultimi anni le novità nel campo dell’Oftalmologia sono state numerose, sia in campo diagnostico che terapeutico. Infatti, recenti acquisizioni sulle analisi dei fluidi oculari e l’introduzione di nuove tecnologie diagnostiche permettono di migliorare l’approccio clinico e valutare in modo oggettivo il grado di coinvolgimento oculare suggerendo la scelta terapeutica più appropriata. </w:t>
      </w:r>
      <w:r w:rsidR="0070592D">
        <w:rPr>
          <w:color w:val="000000"/>
        </w:rPr>
        <w:t>N</w:t>
      </w:r>
      <w:r>
        <w:rPr>
          <w:color w:val="000000"/>
        </w:rPr>
        <w:t>elle infiammazioni oculari</w:t>
      </w:r>
      <w:r w:rsidR="0070592D">
        <w:rPr>
          <w:color w:val="000000"/>
        </w:rPr>
        <w:t>, per esempio,</w:t>
      </w:r>
      <w:r>
        <w:rPr>
          <w:color w:val="000000"/>
        </w:rPr>
        <w:t xml:space="preserve"> lo studio di pattern </w:t>
      </w:r>
      <w:proofErr w:type="spellStart"/>
      <w:r>
        <w:rPr>
          <w:color w:val="000000"/>
        </w:rPr>
        <w:t>citochinici</w:t>
      </w:r>
      <w:proofErr w:type="spellEnd"/>
      <w:r>
        <w:rPr>
          <w:color w:val="000000"/>
        </w:rPr>
        <w:t xml:space="preserve"> nei liquidi oculari permette di migliorare l’orientamento clinico, sia diagnostico che terapeutico. Così come l’avvento delle tecniche innovative di “</w:t>
      </w:r>
      <w:proofErr w:type="spellStart"/>
      <w:r>
        <w:rPr>
          <w:color w:val="000000"/>
        </w:rPr>
        <w:t>Ultrawide</w:t>
      </w:r>
      <w:proofErr w:type="spellEnd"/>
      <w:r>
        <w:rPr>
          <w:color w:val="000000"/>
        </w:rPr>
        <w:t xml:space="preserve">-field </w:t>
      </w:r>
      <w:proofErr w:type="spellStart"/>
      <w:r>
        <w:rPr>
          <w:color w:val="000000"/>
        </w:rPr>
        <w:t>multimodal</w:t>
      </w:r>
      <w:proofErr w:type="spellEnd"/>
      <w:r>
        <w:rPr>
          <w:color w:val="000000"/>
        </w:rPr>
        <w:t xml:space="preserve"> imaging”, consentendo di </w:t>
      </w:r>
      <w:r>
        <w:rPr>
          <w:color w:val="000000"/>
        </w:rPr>
        <w:lastRenderedPageBreak/>
        <w:t xml:space="preserve">ottenere in tempi rapidi molteplici informazioni, </w:t>
      </w:r>
      <w:r>
        <w:t xml:space="preserve">apre </w:t>
      </w:r>
      <w:r>
        <w:rPr>
          <w:color w:val="000000"/>
        </w:rPr>
        <w:t>nuove frontiere nel campo d</w:t>
      </w:r>
      <w:r w:rsidR="0070592D">
        <w:rPr>
          <w:color w:val="000000"/>
        </w:rPr>
        <w:t>i tutte le</w:t>
      </w:r>
      <w:r>
        <w:rPr>
          <w:color w:val="000000"/>
        </w:rPr>
        <w:t xml:space="preserve"> patologie oculari</w:t>
      </w:r>
      <w:r w:rsidR="0070592D">
        <w:rPr>
          <w:color w:val="000000"/>
        </w:rPr>
        <w:t>.</w:t>
      </w:r>
      <w:r>
        <w:rPr>
          <w:color w:val="000000"/>
        </w:rPr>
        <w:t xml:space="preserve">   </w:t>
      </w:r>
    </w:p>
    <w:p w:rsidR="00B24BEE" w:rsidRDefault="00000000">
      <w:pPr>
        <w:pBdr>
          <w:top w:val="nil"/>
          <w:left w:val="nil"/>
          <w:bottom w:val="nil"/>
          <w:right w:val="nil"/>
          <w:between w:val="nil"/>
        </w:pBdr>
        <w:spacing w:line="240" w:lineRule="auto"/>
        <w:ind w:left="0" w:hanging="2"/>
        <w:rPr>
          <w:color w:val="000000"/>
        </w:rPr>
      </w:pPr>
      <w:r>
        <w:rPr>
          <w:color w:val="000000"/>
        </w:rPr>
        <w:t xml:space="preserve"> </w:t>
      </w:r>
    </w:p>
    <w:p w:rsidR="00B24BEE" w:rsidRDefault="00000000">
      <w:pPr>
        <w:pBdr>
          <w:top w:val="nil"/>
          <w:left w:val="nil"/>
          <w:bottom w:val="nil"/>
          <w:right w:val="nil"/>
          <w:between w:val="nil"/>
        </w:pBdr>
        <w:spacing w:line="240" w:lineRule="auto"/>
        <w:ind w:left="0" w:hanging="2"/>
        <w:rPr>
          <w:color w:val="000000"/>
        </w:rPr>
      </w:pPr>
      <w:r>
        <w:rPr>
          <w:color w:val="000000"/>
        </w:rPr>
        <w:t>L’introduzione di nuovi farmaci consente una terapia più efficace, utile a prevenire le complicanze visive, prevedendo danni irreversibili e</w:t>
      </w:r>
      <w:r w:rsidR="0070592D">
        <w:rPr>
          <w:color w:val="000000"/>
        </w:rPr>
        <w:t>/o</w:t>
      </w:r>
      <w:r>
        <w:rPr>
          <w:color w:val="000000"/>
        </w:rPr>
        <w:t xml:space="preserve"> manifestazioni extra-oculari in grado di pregiudicare non solo la prognosi visiva ma la futura qualità di vita del paziente.</w:t>
      </w:r>
    </w:p>
    <w:p w:rsidR="00B24BEE" w:rsidRDefault="00B24BEE">
      <w:pPr>
        <w:pBdr>
          <w:top w:val="nil"/>
          <w:left w:val="nil"/>
          <w:bottom w:val="nil"/>
          <w:right w:val="nil"/>
          <w:between w:val="nil"/>
        </w:pBdr>
        <w:spacing w:line="240" w:lineRule="auto"/>
        <w:ind w:left="0" w:hanging="2"/>
        <w:rPr>
          <w:color w:val="000000"/>
        </w:rPr>
      </w:pPr>
    </w:p>
    <w:p w:rsidR="00B24BEE" w:rsidRDefault="00000000">
      <w:pPr>
        <w:pBdr>
          <w:top w:val="nil"/>
          <w:left w:val="nil"/>
          <w:bottom w:val="nil"/>
          <w:right w:val="nil"/>
          <w:between w:val="nil"/>
        </w:pBdr>
        <w:spacing w:line="240" w:lineRule="auto"/>
        <w:ind w:left="0" w:hanging="2"/>
        <w:rPr>
          <w:color w:val="222222"/>
        </w:rPr>
      </w:pPr>
      <w:r>
        <w:rPr>
          <w:color w:val="222222"/>
        </w:rPr>
        <w:t>La presenza nel panel di relatori, di chiara fama internazionale, permetterà di acquisire aggiornamenti sulle potenzialità applicative dell’intelligenza artificiale nell’ambito della diagnosi precoce in oftalmologia, gli sviluppi della ricerca clinica nello studio del microbio</w:t>
      </w:r>
      <w:r w:rsidR="0070592D">
        <w:rPr>
          <w:color w:val="222222"/>
        </w:rPr>
        <w:t>t</w:t>
      </w:r>
      <w:r>
        <w:rPr>
          <w:color w:val="222222"/>
        </w:rPr>
        <w:t xml:space="preserve">a oculare, le novità nel campo delle retinopatie autoimmuni. </w:t>
      </w:r>
    </w:p>
    <w:p w:rsidR="00B24BEE" w:rsidRDefault="00B24BEE">
      <w:pPr>
        <w:pBdr>
          <w:top w:val="nil"/>
          <w:left w:val="nil"/>
          <w:bottom w:val="nil"/>
          <w:right w:val="nil"/>
          <w:between w:val="nil"/>
        </w:pBdr>
        <w:spacing w:line="240" w:lineRule="auto"/>
        <w:ind w:left="0" w:hanging="2"/>
        <w:rPr>
          <w:color w:val="000000"/>
        </w:rPr>
      </w:pPr>
    </w:p>
    <w:p w:rsidR="00B24BEE" w:rsidRDefault="00000000">
      <w:pPr>
        <w:pBdr>
          <w:top w:val="nil"/>
          <w:left w:val="nil"/>
          <w:bottom w:val="nil"/>
          <w:right w:val="nil"/>
          <w:between w:val="nil"/>
        </w:pBdr>
        <w:spacing w:line="240" w:lineRule="auto"/>
        <w:ind w:left="0" w:hanging="2"/>
        <w:rPr>
          <w:color w:val="222222"/>
        </w:rPr>
      </w:pPr>
      <w:r>
        <w:rPr>
          <w:color w:val="222222"/>
        </w:rPr>
        <w:t xml:space="preserve">Inoltre, in questi seminari saranno trattati vari argomenti oftalmologici quali: le distrofie retiniche su base ereditaria e la terapia genica, le neuriti ottiche, le </w:t>
      </w:r>
      <w:proofErr w:type="spellStart"/>
      <w:r>
        <w:rPr>
          <w:color w:val="222222"/>
        </w:rPr>
        <w:t>otticopatie</w:t>
      </w:r>
      <w:proofErr w:type="spellEnd"/>
      <w:r>
        <w:rPr>
          <w:color w:val="222222"/>
        </w:rPr>
        <w:t xml:space="preserve"> ischemiche, il </w:t>
      </w:r>
      <w:proofErr w:type="spellStart"/>
      <w:r>
        <w:rPr>
          <w:color w:val="222222"/>
        </w:rPr>
        <w:t>papilledema</w:t>
      </w:r>
      <w:proofErr w:type="spellEnd"/>
      <w:r>
        <w:rPr>
          <w:color w:val="222222"/>
        </w:rPr>
        <w:t>, le congiuntiviti allergiche, l’occhio secco, i tumori della superficie oculare, i tumori oculari pediatrici, le neoformazioni vaso proliferative e i linfomi vitreo retinici.</w:t>
      </w:r>
    </w:p>
    <w:p w:rsidR="00B24BEE" w:rsidRDefault="00B24BEE">
      <w:pPr>
        <w:pBdr>
          <w:top w:val="nil"/>
          <w:left w:val="nil"/>
          <w:bottom w:val="nil"/>
          <w:right w:val="nil"/>
          <w:between w:val="nil"/>
        </w:pBdr>
        <w:spacing w:line="240" w:lineRule="auto"/>
        <w:ind w:left="0" w:hanging="2"/>
        <w:rPr>
          <w:color w:val="222222"/>
        </w:rPr>
      </w:pPr>
    </w:p>
    <w:p w:rsidR="00B24BEE" w:rsidRDefault="00000000">
      <w:pPr>
        <w:pBdr>
          <w:top w:val="nil"/>
          <w:left w:val="nil"/>
          <w:bottom w:val="nil"/>
          <w:right w:val="nil"/>
          <w:between w:val="nil"/>
        </w:pBdr>
        <w:spacing w:line="240" w:lineRule="auto"/>
        <w:ind w:left="0" w:hanging="2"/>
        <w:rPr>
          <w:color w:val="222222"/>
        </w:rPr>
      </w:pPr>
      <w:r>
        <w:rPr>
          <w:color w:val="222222"/>
        </w:rPr>
        <w:t xml:space="preserve">La frequenza di questi seminari ha lo scopo di fornire le </w:t>
      </w:r>
      <w:r w:rsidR="006F63CD">
        <w:rPr>
          <w:color w:val="222222"/>
        </w:rPr>
        <w:t>conoscenze</w:t>
      </w:r>
      <w:r>
        <w:rPr>
          <w:color w:val="222222"/>
        </w:rPr>
        <w:t xml:space="preserve"> aggiornate sul corretto approccio interdisciplinare, sulla diagnosi differenziale e sulla gestione terapeutica delle patologie oculari sopra menzionate</w:t>
      </w:r>
    </w:p>
    <w:p w:rsidR="00B24BEE" w:rsidRDefault="00B24BEE">
      <w:pPr>
        <w:pBdr>
          <w:top w:val="nil"/>
          <w:left w:val="nil"/>
          <w:bottom w:val="nil"/>
          <w:right w:val="nil"/>
          <w:between w:val="nil"/>
        </w:pBdr>
        <w:spacing w:line="240" w:lineRule="auto"/>
        <w:ind w:left="0" w:hanging="2"/>
        <w:rPr>
          <w:color w:val="222222"/>
        </w:rPr>
      </w:pPr>
    </w:p>
    <w:p w:rsidR="00B24BEE" w:rsidRDefault="00B24BEE">
      <w:pPr>
        <w:pBdr>
          <w:top w:val="nil"/>
          <w:left w:val="nil"/>
          <w:bottom w:val="nil"/>
          <w:right w:val="nil"/>
          <w:between w:val="nil"/>
        </w:pBdr>
        <w:spacing w:line="240" w:lineRule="auto"/>
        <w:ind w:left="0" w:hanging="2"/>
        <w:rPr>
          <w:color w:val="222222"/>
        </w:rPr>
      </w:pPr>
    </w:p>
    <w:p w:rsidR="00B24BEE" w:rsidRDefault="00B24BEE">
      <w:pPr>
        <w:pBdr>
          <w:top w:val="nil"/>
          <w:left w:val="nil"/>
          <w:bottom w:val="nil"/>
          <w:right w:val="nil"/>
          <w:between w:val="nil"/>
        </w:pBdr>
        <w:spacing w:line="240" w:lineRule="auto"/>
        <w:ind w:left="0" w:hanging="2"/>
        <w:rPr>
          <w:rFonts w:ascii="Verdana" w:eastAsia="Verdana" w:hAnsi="Verdana" w:cs="Verdana"/>
          <w:color w:val="000000"/>
        </w:rPr>
      </w:pPr>
    </w:p>
    <w:p w:rsidR="00B24BEE" w:rsidRDefault="00B24BEE">
      <w:pPr>
        <w:pBdr>
          <w:top w:val="nil"/>
          <w:left w:val="nil"/>
          <w:bottom w:val="nil"/>
          <w:right w:val="nil"/>
          <w:between w:val="nil"/>
        </w:pBdr>
        <w:spacing w:line="240" w:lineRule="auto"/>
        <w:ind w:left="0" w:hanging="2"/>
        <w:rPr>
          <w:rFonts w:ascii="Verdana" w:eastAsia="Verdana" w:hAnsi="Verdana" w:cs="Verdana"/>
          <w:color w:val="000000"/>
        </w:rPr>
      </w:pPr>
    </w:p>
    <w:p w:rsidR="00B24BEE" w:rsidRDefault="00000000">
      <w:pPr>
        <w:pBdr>
          <w:top w:val="nil"/>
          <w:left w:val="nil"/>
          <w:bottom w:val="nil"/>
          <w:right w:val="nil"/>
          <w:between w:val="nil"/>
        </w:pBdr>
        <w:spacing w:line="240" w:lineRule="auto"/>
        <w:ind w:left="0" w:hanging="2"/>
        <w:rPr>
          <w:rFonts w:ascii="Arial" w:eastAsia="Arial" w:hAnsi="Arial" w:cs="Arial"/>
          <w:color w:val="222222"/>
        </w:rPr>
      </w:pPr>
      <w:r>
        <w:rPr>
          <w:rFonts w:ascii="Arial" w:eastAsia="Arial" w:hAnsi="Arial" w:cs="Arial"/>
          <w:color w:val="222222"/>
        </w:rPr>
        <w:t> </w:t>
      </w:r>
    </w:p>
    <w:p w:rsidR="00B24BEE" w:rsidRDefault="00B24BEE">
      <w:pPr>
        <w:pBdr>
          <w:top w:val="nil"/>
          <w:left w:val="nil"/>
          <w:bottom w:val="nil"/>
          <w:right w:val="nil"/>
          <w:between w:val="nil"/>
        </w:pBdr>
        <w:spacing w:line="240" w:lineRule="auto"/>
        <w:ind w:left="0" w:hanging="2"/>
        <w:rPr>
          <w:rFonts w:ascii="Verdana" w:eastAsia="Verdana" w:hAnsi="Verdana" w:cs="Verdana"/>
          <w:color w:val="000000"/>
        </w:rPr>
      </w:pPr>
    </w:p>
    <w:p w:rsidR="00B24BEE" w:rsidRDefault="00B24BEE">
      <w:pPr>
        <w:pBdr>
          <w:top w:val="nil"/>
          <w:left w:val="nil"/>
          <w:bottom w:val="nil"/>
          <w:right w:val="nil"/>
          <w:between w:val="nil"/>
        </w:pBdr>
        <w:spacing w:line="240" w:lineRule="auto"/>
        <w:ind w:left="0" w:hanging="2"/>
        <w:rPr>
          <w:color w:val="000000"/>
        </w:rPr>
      </w:pPr>
    </w:p>
    <w:p w:rsidR="00B24BEE" w:rsidRDefault="00B24BEE">
      <w:pPr>
        <w:pBdr>
          <w:top w:val="nil"/>
          <w:left w:val="nil"/>
          <w:bottom w:val="nil"/>
          <w:right w:val="nil"/>
          <w:between w:val="nil"/>
        </w:pBdr>
        <w:spacing w:line="240" w:lineRule="auto"/>
        <w:ind w:left="0" w:hanging="2"/>
        <w:rPr>
          <w:color w:val="000000"/>
        </w:rPr>
      </w:pPr>
    </w:p>
    <w:p w:rsidR="00B24BEE" w:rsidRDefault="00B24BEE">
      <w:pPr>
        <w:pBdr>
          <w:top w:val="nil"/>
          <w:left w:val="nil"/>
          <w:bottom w:val="nil"/>
          <w:right w:val="nil"/>
          <w:between w:val="nil"/>
        </w:pBdr>
        <w:spacing w:line="240" w:lineRule="auto"/>
        <w:ind w:left="0" w:hanging="2"/>
        <w:rPr>
          <w:color w:val="000000"/>
        </w:rPr>
      </w:pPr>
    </w:p>
    <w:p w:rsidR="00B24BEE" w:rsidRDefault="00B24BEE">
      <w:pPr>
        <w:pBdr>
          <w:top w:val="nil"/>
          <w:left w:val="nil"/>
          <w:bottom w:val="nil"/>
          <w:right w:val="nil"/>
          <w:between w:val="nil"/>
        </w:pBdr>
        <w:spacing w:line="240" w:lineRule="auto"/>
        <w:ind w:left="0" w:hanging="2"/>
        <w:rPr>
          <w:color w:val="000000"/>
        </w:rPr>
      </w:pPr>
    </w:p>
    <w:p w:rsidR="00B24BEE" w:rsidRDefault="00B24BEE">
      <w:pPr>
        <w:pBdr>
          <w:top w:val="nil"/>
          <w:left w:val="nil"/>
          <w:bottom w:val="nil"/>
          <w:right w:val="nil"/>
          <w:between w:val="nil"/>
        </w:pBdr>
        <w:spacing w:line="240" w:lineRule="auto"/>
        <w:ind w:left="0" w:hanging="2"/>
        <w:rPr>
          <w:color w:val="000000"/>
        </w:rPr>
      </w:pPr>
    </w:p>
    <w:p w:rsidR="00B24BEE" w:rsidRDefault="00B24BEE">
      <w:pPr>
        <w:pBdr>
          <w:top w:val="nil"/>
          <w:left w:val="nil"/>
          <w:bottom w:val="nil"/>
          <w:right w:val="nil"/>
          <w:between w:val="nil"/>
        </w:pBdr>
        <w:spacing w:line="240" w:lineRule="auto"/>
        <w:ind w:left="0" w:hanging="2"/>
        <w:rPr>
          <w:color w:val="000000"/>
        </w:rPr>
      </w:pPr>
    </w:p>
    <w:sectPr w:rsidR="00B24BEE">
      <w:pgSz w:w="11906" w:h="16838"/>
      <w:pgMar w:top="1417" w:right="1134" w:bottom="1134" w:left="1134"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77"/>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4BEE"/>
    <w:rsid w:val="00060C1B"/>
    <w:rsid w:val="003548D8"/>
    <w:rsid w:val="006F63CD"/>
    <w:rsid w:val="0070592D"/>
    <w:rsid w:val="00B24BE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docId w15:val="{FE3B84A8-5B96-8047-B20F-A9D0C2DA2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spacing w:line="1" w:lineRule="atLeast"/>
      <w:ind w:leftChars="-1" w:left="-1" w:hangingChars="1" w:hanging="1"/>
      <w:textDirection w:val="btLr"/>
      <w:textAlignment w:val="top"/>
      <w:outlineLvl w:val="0"/>
    </w:pPr>
    <w:rPr>
      <w:position w:val="-1"/>
      <w:sz w:val="24"/>
      <w:szCs w:val="24"/>
    </w:rPr>
  </w:style>
  <w:style w:type="paragraph" w:styleId="Titolo1">
    <w:name w:val="heading 1"/>
    <w:basedOn w:val="Normale"/>
    <w:next w:val="Normale"/>
    <w:uiPriority w:val="9"/>
    <w:qFormat/>
    <w:pPr>
      <w:keepNext/>
      <w:tabs>
        <w:tab w:val="left" w:pos="1675"/>
        <w:tab w:val="right" w:pos="6174"/>
      </w:tabs>
      <w:ind w:left="1675"/>
      <w:jc w:val="center"/>
    </w:pPr>
    <w:rPr>
      <w:rFonts w:ascii="Arial" w:hAnsi="Arial"/>
      <w:b/>
      <w:sz w:val="22"/>
      <w:szCs w:val="20"/>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uiPriority w:val="9"/>
    <w:semiHidden/>
    <w:unhideWhenUsed/>
    <w:qFormat/>
    <w:pPr>
      <w:spacing w:before="100" w:beforeAutospacing="1" w:after="100" w:afterAutospacing="1"/>
      <w:outlineLvl w:val="2"/>
    </w:pPr>
    <w:rPr>
      <w:rFonts w:ascii="Arial Unicode MS" w:eastAsia="Arial Unicode MS" w:hAnsi="Arial Unicode MS" w:cs="Arial Unicode MS"/>
      <w:b/>
      <w:bCs/>
      <w:color w:val="444444"/>
      <w:sz w:val="27"/>
      <w:szCs w:val="27"/>
    </w:rPr>
  </w:style>
  <w:style w:type="paragraph" w:styleId="Titolo4">
    <w:name w:val="heading 4"/>
    <w:basedOn w:val="Normale"/>
    <w:next w:val="Normale"/>
    <w:uiPriority w:val="9"/>
    <w:semiHidden/>
    <w:unhideWhenUsed/>
    <w:qFormat/>
    <w:pPr>
      <w:keepNext/>
      <w:keepLines/>
      <w:spacing w:before="240" w:after="40"/>
      <w:outlineLvl w:val="3"/>
    </w:pPr>
    <w:rPr>
      <w:b/>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styleId="Grigliatabella">
    <w:name w:val="Table Grid"/>
    <w:basedOn w:val="Tabellanormale"/>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rFonts w:ascii="Verdana" w:hAnsi="Verdana" w:cs="Verdana"/>
      <w:color w:val="000000"/>
      <w:position w:val="-1"/>
      <w:sz w:val="24"/>
      <w:szCs w:val="24"/>
    </w:rPr>
  </w:style>
  <w:style w:type="character" w:customStyle="1" w:styleId="apple-converted-space">
    <w:name w:val="apple-converted-space"/>
    <w:basedOn w:val="Carpredefinitoparagrafo"/>
    <w:rPr>
      <w:w w:val="100"/>
      <w:position w:val="-1"/>
      <w:effect w:val="none"/>
      <w:vertAlign w:val="baseline"/>
      <w:cs w:val="0"/>
      <w:em w:val="none"/>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VA37aTUG3ISZj3KxmZ4RXceoRLA==">CgMxLjA4AHIhMVVzTGRHN3cxaFJZb3F5R2xNQmRUbVB5WHlMYjlIWS05</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497</Words>
  <Characters>2839</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Enrico</dc:creator>
  <cp:lastModifiedBy>Luca Cimino</cp:lastModifiedBy>
  <cp:revision>2</cp:revision>
  <dcterms:created xsi:type="dcterms:W3CDTF">2023-11-26T18:24:00Z</dcterms:created>
  <dcterms:modified xsi:type="dcterms:W3CDTF">2023-11-26T18:24:00Z</dcterms:modified>
</cp:coreProperties>
</file>