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53" w:rsidRPr="005537B7" w:rsidRDefault="005537B7" w:rsidP="005537B7">
      <w:pPr>
        <w:jc w:val="center"/>
        <w:rPr>
          <w:rFonts w:ascii="Times New Roman" w:eastAsiaTheme="majorEastAsia" w:hAnsi="Times New Roman" w:cs="Times New Roman"/>
          <w:bCs/>
          <w:caps/>
          <w:kern w:val="24"/>
          <w:position w:val="1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537B7">
        <w:rPr>
          <w:rFonts w:ascii="Times New Roman" w:eastAsiaTheme="majorEastAsia" w:hAnsi="Times New Roman" w:cs="Times New Roman"/>
          <w:bCs/>
          <w:caps/>
          <w:kern w:val="24"/>
          <w:position w:val="1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Tesi di laurea </w:t>
      </w:r>
      <w:r w:rsidRPr="005537B7">
        <w:rPr>
          <w:rFonts w:ascii="Times New Roman" w:eastAsiaTheme="majorEastAsia" w:hAnsi="Times New Roman" w:cs="Times New Roman"/>
          <w:bCs/>
          <w:caps/>
          <w:kern w:val="24"/>
          <w:position w:val="1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in Psicologia /Neurofisiologia</w:t>
      </w:r>
    </w:p>
    <w:p w:rsidR="005537B7" w:rsidRPr="005537B7" w:rsidRDefault="005537B7" w:rsidP="005537B7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5537B7">
        <w:rPr>
          <w:rFonts w:eastAsiaTheme="minorEastAsia"/>
          <w:kern w:val="24"/>
          <w:sz w:val="32"/>
          <w:szCs w:val="32"/>
        </w:rPr>
        <w:t>Il gruppo di ricerca in «</w:t>
      </w:r>
      <w:proofErr w:type="spellStart"/>
      <w:r w:rsidRPr="005537B7">
        <w:rPr>
          <w:rFonts w:eastAsiaTheme="minorEastAsia"/>
          <w:kern w:val="24"/>
          <w:sz w:val="32"/>
          <w:szCs w:val="32"/>
        </w:rPr>
        <w:t>Neuroimmagini</w:t>
      </w:r>
      <w:proofErr w:type="spellEnd"/>
      <w:r w:rsidRPr="005537B7">
        <w:rPr>
          <w:rFonts w:eastAsiaTheme="minorEastAsia"/>
          <w:kern w:val="24"/>
          <w:sz w:val="32"/>
          <w:szCs w:val="32"/>
        </w:rPr>
        <w:t xml:space="preserve"> funzionali» (Proff. Francesca Benuzzi e Fausta Lui) offre la possibilità di svolgere la tesi a </w:t>
      </w:r>
      <w:r w:rsidRPr="005537B7">
        <w:rPr>
          <w:rFonts w:eastAsiaTheme="minorEastAsia"/>
          <w:bCs/>
          <w:kern w:val="24"/>
          <w:sz w:val="32"/>
          <w:szCs w:val="32"/>
        </w:rPr>
        <w:t>2</w:t>
      </w:r>
      <w:r w:rsidRPr="005537B7">
        <w:rPr>
          <w:rFonts w:eastAsiaTheme="minorEastAsia"/>
          <w:kern w:val="24"/>
          <w:sz w:val="32"/>
          <w:szCs w:val="32"/>
        </w:rPr>
        <w:t xml:space="preserve"> laureandi in Medicina e Chirurgia</w:t>
      </w:r>
    </w:p>
    <w:p w:rsidR="005537B7" w:rsidRPr="005537B7" w:rsidRDefault="005537B7">
      <w:pPr>
        <w:rPr>
          <w:rFonts w:ascii="Times New Roman" w:hAnsi="Times New Roman" w:cs="Times New Roman"/>
          <w:sz w:val="32"/>
          <w:szCs w:val="32"/>
        </w:rPr>
      </w:pPr>
    </w:p>
    <w:p w:rsidR="005537B7" w:rsidRPr="005537B7" w:rsidRDefault="005537B7" w:rsidP="005537B7">
      <w:pPr>
        <w:pStyle w:val="NormaleWeb"/>
        <w:spacing w:before="200" w:beforeAutospacing="0" w:after="0" w:afterAutospacing="0" w:line="216" w:lineRule="auto"/>
        <w:rPr>
          <w:b/>
          <w:sz w:val="28"/>
          <w:szCs w:val="28"/>
        </w:rPr>
      </w:pPr>
      <w:r w:rsidRPr="005537B7">
        <w:rPr>
          <w:rFonts w:eastAsiaTheme="majorEastAsia"/>
          <w:b/>
          <w:bCs/>
          <w:caps/>
          <w:kern w:val="24"/>
          <w:sz w:val="28"/>
          <w:szCs w:val="28"/>
        </w:rPr>
        <w:t>Le linee di ricerca attualmente attive nel laboratorio sono</w:t>
      </w:r>
      <w:r w:rsidRPr="005537B7">
        <w:rPr>
          <w:rFonts w:eastAsiaTheme="majorEastAsia"/>
          <w:b/>
          <w:caps/>
          <w:kern w:val="24"/>
          <w:sz w:val="28"/>
          <w:szCs w:val="28"/>
        </w:rPr>
        <w:t>:</w:t>
      </w:r>
    </w:p>
    <w:p w:rsidR="005537B7" w:rsidRPr="005537B7" w:rsidRDefault="005537B7" w:rsidP="005537B7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537B7">
        <w:rPr>
          <w:rFonts w:eastAsiaTheme="minorEastAsia"/>
          <w:kern w:val="24"/>
          <w:sz w:val="28"/>
          <w:szCs w:val="28"/>
        </w:rPr>
        <w:t>ruolo dell’attenzione nelle sensibilità tattile e dolorifica</w:t>
      </w:r>
    </w:p>
    <w:p w:rsidR="005537B7" w:rsidRPr="005537B7" w:rsidRDefault="005537B7" w:rsidP="005537B7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537B7">
        <w:rPr>
          <w:rFonts w:eastAsiaTheme="minorEastAsia"/>
          <w:kern w:val="24"/>
          <w:sz w:val="28"/>
          <w:szCs w:val="28"/>
        </w:rPr>
        <w:t xml:space="preserve"> memoria e olfatto, modulazione</w:t>
      </w:r>
      <w:r w:rsidRPr="005537B7">
        <w:rPr>
          <w:rFonts w:eastAsiaTheme="minorEastAsia"/>
          <w:kern w:val="24"/>
          <w:sz w:val="28"/>
          <w:szCs w:val="28"/>
        </w:rPr>
        <w:t xml:space="preserve"> da parte dell’apprendimento e dell’invecchiamento</w:t>
      </w:r>
    </w:p>
    <w:p w:rsidR="005537B7" w:rsidRPr="005537B7" w:rsidRDefault="005537B7" w:rsidP="005537B7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537B7">
        <w:rPr>
          <w:rFonts w:eastAsiaTheme="minorEastAsia"/>
          <w:kern w:val="24"/>
          <w:sz w:val="28"/>
          <w:szCs w:val="28"/>
        </w:rPr>
        <w:t xml:space="preserve"> riorganizzazione funzionale </w:t>
      </w:r>
      <w:r w:rsidRPr="005537B7">
        <w:rPr>
          <w:rFonts w:eastAsiaTheme="minorEastAsia"/>
          <w:kern w:val="24"/>
          <w:sz w:val="28"/>
          <w:szCs w:val="28"/>
        </w:rPr>
        <w:t>delle aree</w:t>
      </w:r>
      <w:r w:rsidRPr="005537B7">
        <w:rPr>
          <w:rFonts w:eastAsiaTheme="minorEastAsia"/>
          <w:kern w:val="24"/>
          <w:sz w:val="28"/>
          <w:szCs w:val="28"/>
        </w:rPr>
        <w:t xml:space="preserve"> cerebrali motorie e sensoriali</w:t>
      </w:r>
    </w:p>
    <w:p w:rsidR="00A07C9F" w:rsidRDefault="00A07C9F" w:rsidP="005537B7">
      <w:pPr>
        <w:pStyle w:val="NormaleWeb"/>
        <w:spacing w:before="200" w:beforeAutospacing="0" w:after="0" w:afterAutospacing="0" w:line="216" w:lineRule="auto"/>
        <w:ind w:left="446" w:hanging="173"/>
        <w:rPr>
          <w:rFonts w:eastAsiaTheme="majorEastAsia"/>
          <w:b/>
          <w:bCs/>
          <w:caps/>
          <w:kern w:val="24"/>
          <w:sz w:val="28"/>
          <w:szCs w:val="28"/>
        </w:rPr>
      </w:pPr>
    </w:p>
    <w:p w:rsidR="005537B7" w:rsidRPr="005537B7" w:rsidRDefault="005537B7" w:rsidP="005537B7">
      <w:pPr>
        <w:pStyle w:val="NormaleWeb"/>
        <w:spacing w:before="200" w:beforeAutospacing="0" w:after="0" w:afterAutospacing="0" w:line="216" w:lineRule="auto"/>
        <w:ind w:left="446" w:hanging="173"/>
        <w:rPr>
          <w:b/>
          <w:sz w:val="28"/>
          <w:szCs w:val="28"/>
        </w:rPr>
      </w:pPr>
      <w:bookmarkStart w:id="0" w:name="_GoBack"/>
      <w:bookmarkEnd w:id="0"/>
      <w:r w:rsidRPr="005537B7">
        <w:rPr>
          <w:rFonts w:eastAsiaTheme="majorEastAsia"/>
          <w:b/>
          <w:bCs/>
          <w:caps/>
          <w:kern w:val="24"/>
          <w:sz w:val="28"/>
          <w:szCs w:val="28"/>
        </w:rPr>
        <w:t>Le tecniche di ricerca utilizzate nel laboratorio sono:</w:t>
      </w:r>
    </w:p>
    <w:p w:rsidR="005537B7" w:rsidRPr="005537B7" w:rsidRDefault="005537B7" w:rsidP="005537B7">
      <w:pPr>
        <w:numPr>
          <w:ilvl w:val="0"/>
          <w:numId w:val="3"/>
        </w:numPr>
        <w:spacing w:after="0" w:line="240" w:lineRule="auto"/>
        <w:ind w:left="1454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37B7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imaging con risonanza magnetica (MRI) ad alto campo, sia funzionale (fMRI) che strutturale</w:t>
      </w:r>
    </w:p>
    <w:p w:rsidR="005537B7" w:rsidRPr="005537B7" w:rsidRDefault="005537B7" w:rsidP="005537B7">
      <w:pPr>
        <w:numPr>
          <w:ilvl w:val="0"/>
          <w:numId w:val="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37B7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 somministrazione di test cognitivi, emotivi e di personalità</w:t>
      </w:r>
    </w:p>
    <w:p w:rsidR="005537B7" w:rsidRPr="005537B7" w:rsidRDefault="005537B7" w:rsidP="005537B7">
      <w:pPr>
        <w:pStyle w:val="NormaleWeb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5537B7" w:rsidRPr="005537B7" w:rsidRDefault="005537B7" w:rsidP="005537B7">
      <w:pPr>
        <w:pStyle w:val="NormaleWeb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5537B7" w:rsidRPr="005537B7" w:rsidRDefault="005537B7" w:rsidP="005537B7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5537B7">
        <w:rPr>
          <w:rFonts w:eastAsiaTheme="minorEastAsia"/>
          <w:kern w:val="24"/>
          <w:sz w:val="28"/>
          <w:szCs w:val="28"/>
        </w:rPr>
        <w:t>Contatti:</w:t>
      </w:r>
    </w:p>
    <w:p w:rsidR="005537B7" w:rsidRPr="005537B7" w:rsidRDefault="005537B7" w:rsidP="005537B7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5537B7">
        <w:rPr>
          <w:rFonts w:eastAsiaTheme="minorEastAsia"/>
          <w:kern w:val="24"/>
          <w:sz w:val="28"/>
          <w:szCs w:val="28"/>
        </w:rPr>
        <w:t xml:space="preserve">Laboratorio: </w:t>
      </w:r>
      <w:hyperlink r:id="rId5" w:history="1">
        <w:r w:rsidRPr="005537B7">
          <w:rPr>
            <w:rStyle w:val="Collegamentoipertestuale"/>
            <w:rFonts w:eastAsiaTheme="minorEastAsia"/>
            <w:color w:val="auto"/>
            <w:kern w:val="24"/>
            <w:sz w:val="28"/>
            <w:szCs w:val="28"/>
          </w:rPr>
          <w:t>fmri@unimore.it</w:t>
        </w:r>
      </w:hyperlink>
    </w:p>
    <w:p w:rsidR="005537B7" w:rsidRPr="005537B7" w:rsidRDefault="005537B7" w:rsidP="005537B7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5537B7">
        <w:rPr>
          <w:rFonts w:eastAsiaTheme="minorEastAsia"/>
          <w:kern w:val="24"/>
          <w:sz w:val="28"/>
          <w:szCs w:val="28"/>
        </w:rPr>
        <w:t xml:space="preserve">Prof. Benuzzi: </w:t>
      </w:r>
      <w:hyperlink r:id="rId6" w:history="1">
        <w:r w:rsidRPr="005537B7">
          <w:rPr>
            <w:rStyle w:val="Collegamentoipertestuale"/>
            <w:rFonts w:eastAsiaTheme="minorEastAsia"/>
            <w:color w:val="auto"/>
            <w:kern w:val="24"/>
            <w:sz w:val="28"/>
            <w:szCs w:val="28"/>
          </w:rPr>
          <w:t>francesca.benuzzi@unimore.it</w:t>
        </w:r>
      </w:hyperlink>
    </w:p>
    <w:p w:rsidR="005537B7" w:rsidRPr="005537B7" w:rsidRDefault="005537B7" w:rsidP="005537B7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5537B7">
        <w:rPr>
          <w:rFonts w:eastAsiaTheme="minorEastAsia"/>
          <w:kern w:val="24"/>
          <w:sz w:val="28"/>
          <w:szCs w:val="28"/>
        </w:rPr>
        <w:t xml:space="preserve">Prof. Lui: </w:t>
      </w:r>
      <w:hyperlink r:id="rId7" w:history="1">
        <w:r w:rsidRPr="005537B7">
          <w:rPr>
            <w:rStyle w:val="Collegamentoipertestuale"/>
            <w:rFonts w:eastAsiaTheme="minorEastAsia"/>
            <w:color w:val="auto"/>
            <w:kern w:val="24"/>
            <w:sz w:val="28"/>
            <w:szCs w:val="28"/>
          </w:rPr>
          <w:t>fausta.lui@unimore.it</w:t>
        </w:r>
      </w:hyperlink>
    </w:p>
    <w:p w:rsidR="005537B7" w:rsidRPr="005537B7" w:rsidRDefault="005537B7">
      <w:pPr>
        <w:rPr>
          <w:rFonts w:ascii="Times New Roman" w:hAnsi="Times New Roman" w:cs="Times New Roman"/>
        </w:rPr>
      </w:pPr>
    </w:p>
    <w:sectPr w:rsidR="005537B7" w:rsidRPr="00553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AFE"/>
    <w:multiLevelType w:val="hybridMultilevel"/>
    <w:tmpl w:val="36EE9A2A"/>
    <w:lvl w:ilvl="0" w:tplc="AB9E6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CC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60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47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86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AB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E8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2A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9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374F4"/>
    <w:multiLevelType w:val="hybridMultilevel"/>
    <w:tmpl w:val="006C6F22"/>
    <w:lvl w:ilvl="0" w:tplc="0F2C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6E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69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45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61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83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61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84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4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4C7443"/>
    <w:multiLevelType w:val="hybridMultilevel"/>
    <w:tmpl w:val="EE48BE3C"/>
    <w:lvl w:ilvl="0" w:tplc="7DEE82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622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04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AF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E7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8C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63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E4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AE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7D8D"/>
    <w:multiLevelType w:val="hybridMultilevel"/>
    <w:tmpl w:val="CA048164"/>
    <w:lvl w:ilvl="0" w:tplc="5A6C6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6A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6A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D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0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47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5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48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7"/>
    <w:rsid w:val="005537B7"/>
    <w:rsid w:val="005D54B5"/>
    <w:rsid w:val="008D0796"/>
    <w:rsid w:val="00970553"/>
    <w:rsid w:val="00A0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68EC"/>
  <w15:chartTrackingRefBased/>
  <w15:docId w15:val="{81964BAF-EDA1-4368-84C6-525444A1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37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53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40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340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99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5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8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790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74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1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usta.lui@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esca.benuzzi@unimore.it" TargetMode="External"/><Relationship Id="rId5" Type="http://schemas.openxmlformats.org/officeDocument/2006/relationships/hyperlink" Target="mailto:fmri@unimor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2023-12-07T11:49:00Z</dcterms:created>
  <dcterms:modified xsi:type="dcterms:W3CDTF">2023-12-07T11:56:00Z</dcterms:modified>
</cp:coreProperties>
</file>