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4C" w:rsidRDefault="00E4644C">
      <w:pPr>
        <w:rPr>
          <w:rFonts w:ascii="Verdana" w:hAnsi="Verdana"/>
        </w:rPr>
      </w:pPr>
    </w:p>
    <w:tbl>
      <w:tblPr>
        <w:tblStyle w:val="Grigliatabella"/>
        <w:tblW w:w="955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5727"/>
      </w:tblGrid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Ambito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Docente promotore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Aree tematiche proposte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Igiene e epidemiologia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Bargellini Annalisa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Indagini epidemiologiche 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Igiene delle mani 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Infezioni correlate all'assistenza 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Valutazione del dolore</w:t>
            </w:r>
          </w:p>
        </w:tc>
      </w:tr>
      <w:tr w:rsidR="00E4644C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Scienze Infermieristiche</w:t>
            </w:r>
            <w:r w:rsidRPr="00E4644C">
              <w:rPr>
                <w:rFonts w:ascii="Verdana" w:hAnsi="Verdana"/>
              </w:rPr>
              <w:t>/</w:t>
            </w:r>
            <w:r w:rsidRPr="00E4644C">
              <w:rPr>
                <w:rFonts w:ascii="Verdana" w:hAnsi="Verdana"/>
                <w:b/>
              </w:rPr>
              <w:t>Infermieristica  di Famiglia e Comunità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proofErr w:type="spellStart"/>
            <w:r w:rsidRPr="00E4644C">
              <w:rPr>
                <w:rFonts w:ascii="Verdana" w:hAnsi="Verdana"/>
                <w:b/>
              </w:rPr>
              <w:t>Bellitti</w:t>
            </w:r>
            <w:proofErr w:type="spellEnd"/>
            <w:r w:rsidRPr="00E4644C">
              <w:rPr>
                <w:rFonts w:ascii="Verdana" w:hAnsi="Verdana"/>
                <w:b/>
              </w:rPr>
              <w:t xml:space="preserve"> Maria Pia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Ruolo dell’Infermiere di Famiglia e Comunità nella gestione di persone con patologie croniche complesse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Impatto dell’Infermiere di Famiglia e Comunità sugli accessi impropri ai servizi ospedalieri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Ruolo dell'OSS sul territorio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Educazione terapeutica nelle persone con patologie croniche: definizione delle priorità educative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Coinvolgimento del </w:t>
            </w:r>
            <w:proofErr w:type="spellStart"/>
            <w:r w:rsidRPr="00E4644C">
              <w:rPr>
                <w:rFonts w:ascii="Verdana" w:hAnsi="Verdana"/>
              </w:rPr>
              <w:t>caregiver</w:t>
            </w:r>
            <w:proofErr w:type="spellEnd"/>
            <w:r w:rsidRPr="00E4644C">
              <w:rPr>
                <w:rFonts w:ascii="Verdana" w:hAnsi="Verdana"/>
              </w:rPr>
              <w:t xml:space="preserve"> nella gestione della fragilità in ambito comunitario</w:t>
            </w:r>
          </w:p>
        </w:tc>
      </w:tr>
      <w:tr w:rsidR="00E4644C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Scienze Infermieristiche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proofErr w:type="spellStart"/>
            <w:r w:rsidRPr="00E4644C">
              <w:rPr>
                <w:rFonts w:ascii="Verdana" w:hAnsi="Verdana"/>
                <w:b/>
              </w:rPr>
              <w:t>Cacciapuoti</w:t>
            </w:r>
            <w:proofErr w:type="spellEnd"/>
            <w:r w:rsidRPr="00E4644C">
              <w:rPr>
                <w:rFonts w:ascii="Verdana" w:hAnsi="Verdana"/>
                <w:b/>
              </w:rPr>
              <w:t xml:space="preserve"> Immacolata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  <w:lang w:val="en-US"/>
              </w:rPr>
            </w:pPr>
            <w:r w:rsidRPr="00E4644C">
              <w:rPr>
                <w:rFonts w:ascii="Verdana" w:hAnsi="Verdana"/>
                <w:lang w:val="en-US"/>
              </w:rPr>
              <w:t xml:space="preserve">● Population Health Management e </w:t>
            </w:r>
            <w:proofErr w:type="spellStart"/>
            <w:r w:rsidRPr="00E4644C">
              <w:rPr>
                <w:rFonts w:ascii="Verdana" w:hAnsi="Verdana"/>
                <w:lang w:val="en-US"/>
              </w:rPr>
              <w:t>approccio</w:t>
            </w:r>
            <w:proofErr w:type="spellEnd"/>
            <w:r w:rsidRPr="00E4644C">
              <w:rPr>
                <w:rFonts w:ascii="Verdana" w:hAnsi="Verdana"/>
                <w:lang w:val="en-US"/>
              </w:rPr>
              <w:t xml:space="preserve"> One Health </w:t>
            </w:r>
            <w:proofErr w:type="spellStart"/>
            <w:r w:rsidRPr="00E4644C">
              <w:rPr>
                <w:rFonts w:ascii="Verdana" w:hAnsi="Verdana"/>
                <w:lang w:val="en-US"/>
              </w:rPr>
              <w:t>nell’assistenza</w:t>
            </w:r>
            <w:proofErr w:type="spellEnd"/>
            <w:r w:rsidRPr="00E4644C">
              <w:rPr>
                <w:rFonts w:ascii="Verdana" w:hAnsi="Verdana"/>
                <w:lang w:val="en-US"/>
              </w:rPr>
              <w:t xml:space="preserve"> </w:t>
            </w:r>
            <w:proofErr w:type="spellStart"/>
            <w:r w:rsidRPr="00E4644C">
              <w:rPr>
                <w:rFonts w:ascii="Verdana" w:hAnsi="Verdana"/>
                <w:lang w:val="en-US"/>
              </w:rPr>
              <w:t>territoriale</w:t>
            </w:r>
            <w:proofErr w:type="spellEnd"/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Modelli di stratificazione della popolazione nell’assistenza territoriale 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DM 77: modelli organizzativi dell’assistenza territoriale e di integrazione ospedale-territorio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Case della Comunità e lavoro in équipe multidisciplinare nell’assistenza territoriale  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Modelli di </w:t>
            </w:r>
            <w:proofErr w:type="spellStart"/>
            <w:r w:rsidRPr="00E4644C">
              <w:rPr>
                <w:rFonts w:ascii="Verdana" w:hAnsi="Verdana"/>
              </w:rPr>
              <w:t>prioritarizzazione</w:t>
            </w:r>
            <w:proofErr w:type="spellEnd"/>
            <w:r w:rsidRPr="00E4644C">
              <w:rPr>
                <w:rFonts w:ascii="Verdana" w:hAnsi="Verdana"/>
              </w:rPr>
              <w:t xml:space="preserve"> degli interventi e presa in carico territoriale  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Medicina legale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Cecchi Rossana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Tematiche legate al consenso, fine vita, comunicazione col paziente, responsabilità professionale, consulenze di natura etica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Pedagogia generale e sociale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proofErr w:type="spellStart"/>
            <w:r w:rsidRPr="00E4644C">
              <w:rPr>
                <w:rFonts w:ascii="Verdana" w:hAnsi="Verdana"/>
                <w:b/>
              </w:rPr>
              <w:t>Cottafavi</w:t>
            </w:r>
            <w:proofErr w:type="spellEnd"/>
            <w:r w:rsidRPr="00E4644C">
              <w:rPr>
                <w:rFonts w:ascii="Verdana" w:hAnsi="Verdana"/>
                <w:b/>
              </w:rPr>
              <w:t xml:space="preserve"> Katiuscia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La comunicazione assertivo/empatica e le abilità del professionista sanitario nelle cure della persona affetta da disturbo della salute mentale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Le terapie non convenzionali nella cura del paziente con demenza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Formazione dell'adulto, metodologie didattiche attive, progettazione formativa, 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Utilizzo dell'intelligenza artificiale nella didattica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Ruolo del </w:t>
            </w:r>
            <w:proofErr w:type="spellStart"/>
            <w:r w:rsidRPr="00E4644C">
              <w:rPr>
                <w:rFonts w:ascii="Verdana" w:hAnsi="Verdana"/>
              </w:rPr>
              <w:t>coaching</w:t>
            </w:r>
            <w:proofErr w:type="spellEnd"/>
            <w:r w:rsidRPr="00E4644C">
              <w:rPr>
                <w:rFonts w:ascii="Verdana" w:hAnsi="Verdana"/>
              </w:rPr>
              <w:t xml:space="preserve"> e il </w:t>
            </w:r>
            <w:proofErr w:type="spellStart"/>
            <w:r w:rsidRPr="00E4644C">
              <w:rPr>
                <w:rFonts w:ascii="Verdana" w:hAnsi="Verdana"/>
              </w:rPr>
              <w:t>teamwork</w:t>
            </w:r>
            <w:proofErr w:type="spellEnd"/>
            <w:r w:rsidRPr="00E4644C">
              <w:rPr>
                <w:rFonts w:ascii="Verdana" w:hAnsi="Verdana"/>
              </w:rPr>
              <w:t>.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Psichiatria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Ferrari Silvia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Psichiatria di consultazione e collegamento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Medicina psicosomatica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Organizzazione dei servizi di riconoscimento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Valutazione e gestione della complessità </w:t>
            </w:r>
            <w:proofErr w:type="spellStart"/>
            <w:r w:rsidRPr="00E4644C">
              <w:rPr>
                <w:rFonts w:ascii="Verdana" w:hAnsi="Verdana"/>
              </w:rPr>
              <w:t>bio</w:t>
            </w:r>
            <w:proofErr w:type="spellEnd"/>
            <w:r w:rsidRPr="00E4644C">
              <w:rPr>
                <w:rFonts w:ascii="Verdana" w:hAnsi="Verdana"/>
              </w:rPr>
              <w:t>-</w:t>
            </w:r>
            <w:proofErr w:type="spellStart"/>
            <w:r w:rsidRPr="00E4644C">
              <w:rPr>
                <w:rFonts w:ascii="Verdana" w:hAnsi="Verdana"/>
              </w:rPr>
              <w:t>psico</w:t>
            </w:r>
            <w:proofErr w:type="spellEnd"/>
            <w:r w:rsidRPr="00E4644C">
              <w:rPr>
                <w:rFonts w:ascii="Verdana" w:hAnsi="Verdana"/>
              </w:rPr>
              <w:t xml:space="preserve">-sociale e dei bisogni di salute connessi alla </w:t>
            </w:r>
            <w:proofErr w:type="spellStart"/>
            <w:r w:rsidRPr="00E4644C">
              <w:rPr>
                <w:rFonts w:ascii="Verdana" w:hAnsi="Verdana"/>
              </w:rPr>
              <w:t>comorbilità</w:t>
            </w:r>
            <w:proofErr w:type="spellEnd"/>
            <w:r w:rsidRPr="00E4644C">
              <w:rPr>
                <w:rFonts w:ascii="Verdana" w:hAnsi="Verdana"/>
              </w:rPr>
              <w:t xml:space="preserve"> medico-psichiatrica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lastRenderedPageBreak/>
              <w:t>Scienze Infermieristiche – salute di genere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La Monica Alessio S.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organizzazione dei servizi sanitari e integrazione ospedale–territorio; 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salute di genere e disuguaglianze nei percorsi di cura;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qualità, sicurezza delle cure e </w:t>
            </w:r>
            <w:proofErr w:type="spellStart"/>
            <w:r w:rsidRPr="00E4644C">
              <w:rPr>
                <w:rFonts w:ascii="Verdana" w:hAnsi="Verdana"/>
              </w:rPr>
              <w:t>risk</w:t>
            </w:r>
            <w:proofErr w:type="spellEnd"/>
            <w:r w:rsidRPr="00E4644C">
              <w:rPr>
                <w:rFonts w:ascii="Verdana" w:hAnsi="Verdana"/>
              </w:rPr>
              <w:t xml:space="preserve"> management;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assistenza in contesti co</w:t>
            </w:r>
            <w:r w:rsidR="00B81D94">
              <w:rPr>
                <w:rFonts w:ascii="Verdana" w:hAnsi="Verdana"/>
              </w:rPr>
              <w:t>mplessi e ad alta vulnerabilità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Scienze Infermieristiche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Lauriola Matteo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• Analisi dei bisogni di salute della comunità e programmazione dei servizi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• Team </w:t>
            </w:r>
            <w:proofErr w:type="spellStart"/>
            <w:r w:rsidRPr="00E4644C">
              <w:rPr>
                <w:rFonts w:ascii="Verdana" w:hAnsi="Verdana"/>
              </w:rPr>
              <w:t>working</w:t>
            </w:r>
            <w:proofErr w:type="spellEnd"/>
            <w:r w:rsidRPr="00E4644C">
              <w:rPr>
                <w:rFonts w:ascii="Verdana" w:hAnsi="Verdana"/>
              </w:rPr>
              <w:t xml:space="preserve"> e integrazione </w:t>
            </w:r>
            <w:proofErr w:type="spellStart"/>
            <w:r w:rsidRPr="00E4644C">
              <w:rPr>
                <w:rFonts w:ascii="Verdana" w:hAnsi="Verdana"/>
              </w:rPr>
              <w:t>multiprofessionale</w:t>
            </w:r>
            <w:proofErr w:type="spellEnd"/>
            <w:r w:rsidRPr="00E4644C">
              <w:rPr>
                <w:rFonts w:ascii="Verdana" w:hAnsi="Verdana"/>
              </w:rPr>
              <w:t xml:space="preserve"> nei percorsi clinico-assistenziali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• Project management e sviluppo organizzativo nei servizi sanitari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• Governo clinico, qualità e sicurezza delle cure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• Valutazione dei processi e utilizzo dei dati per il miglioramento dei servizi</w:t>
            </w:r>
          </w:p>
        </w:tc>
      </w:tr>
      <w:tr w:rsidR="000E6F3F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0E6F3F" w:rsidRPr="000E6F3F" w:rsidRDefault="000E6F3F" w:rsidP="000E6F3F">
            <w:pPr>
              <w:ind w:right="-108"/>
              <w:jc w:val="center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Medicina</w:t>
            </w:r>
            <w:proofErr w:type="spellEnd"/>
            <w:r>
              <w:rPr>
                <w:rFonts w:ascii="Verdana" w:hAnsi="Verdana"/>
                <w:b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en-US"/>
              </w:rPr>
              <w:t>Interna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0E6F3F" w:rsidRPr="00E4644C" w:rsidRDefault="000E6F3F" w:rsidP="00E4644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Mussi Chiara 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0E6F3F" w:rsidRPr="00E4644C" w:rsidRDefault="000E6F3F" w:rsidP="00B81D94">
            <w:pPr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•</w:t>
            </w:r>
            <w:r>
              <w:rPr>
                <w:rFonts w:ascii="Verdana" w:hAnsi="Verdana"/>
              </w:rPr>
              <w:t xml:space="preserve"> </w:t>
            </w:r>
            <w:r w:rsidRPr="000E6F3F">
              <w:rPr>
                <w:rFonts w:ascii="Verdana" w:hAnsi="Verdana"/>
              </w:rPr>
              <w:t>"</w:t>
            </w:r>
            <w:proofErr w:type="spellStart"/>
            <w:r w:rsidRPr="000E6F3F">
              <w:rPr>
                <w:rFonts w:ascii="Verdana" w:hAnsi="Verdana"/>
              </w:rPr>
              <w:t>Patient</w:t>
            </w:r>
            <w:proofErr w:type="spellEnd"/>
            <w:r w:rsidRPr="000E6F3F">
              <w:rPr>
                <w:rFonts w:ascii="Verdana" w:hAnsi="Verdana"/>
              </w:rPr>
              <w:t xml:space="preserve"> </w:t>
            </w:r>
            <w:proofErr w:type="spellStart"/>
            <w:r w:rsidRPr="000E6F3F">
              <w:rPr>
                <w:rFonts w:ascii="Verdana" w:hAnsi="Verdana"/>
              </w:rPr>
              <w:t>Health</w:t>
            </w:r>
            <w:proofErr w:type="spellEnd"/>
            <w:r w:rsidRPr="000E6F3F">
              <w:rPr>
                <w:rFonts w:ascii="Verdana" w:hAnsi="Verdana"/>
              </w:rPr>
              <w:t xml:space="preserve"> Engagement", declinando i progetti per le singole patologi</w:t>
            </w:r>
            <w:r>
              <w:rPr>
                <w:rFonts w:ascii="Verdana" w:hAnsi="Verdana"/>
              </w:rPr>
              <w:t>e croniche affrontate a lezione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Psicologia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proofErr w:type="spellStart"/>
            <w:r w:rsidRPr="00E4644C">
              <w:rPr>
                <w:rFonts w:ascii="Verdana" w:hAnsi="Verdana"/>
                <w:b/>
              </w:rPr>
              <w:t>Nigro</w:t>
            </w:r>
            <w:proofErr w:type="spellEnd"/>
            <w:r w:rsidRPr="00E4644C">
              <w:rPr>
                <w:rFonts w:ascii="Verdana" w:hAnsi="Verdana"/>
                <w:b/>
              </w:rPr>
              <w:t xml:space="preserve"> Nicoletta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Cronicità psichiatrica e </w:t>
            </w:r>
            <w:proofErr w:type="spellStart"/>
            <w:r w:rsidRPr="00E4644C">
              <w:rPr>
                <w:rFonts w:ascii="Verdana" w:hAnsi="Verdana"/>
              </w:rPr>
              <w:t>recovery</w:t>
            </w:r>
            <w:proofErr w:type="spellEnd"/>
          </w:p>
        </w:tc>
      </w:tr>
      <w:tr w:rsidR="00584992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584992" w:rsidRPr="00E4644C" w:rsidRDefault="00584992" w:rsidP="00584992">
            <w:pPr>
              <w:ind w:right="-10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Telemedicina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84992" w:rsidRPr="00E4644C" w:rsidRDefault="00584992" w:rsidP="00E4644C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Silipo</w:t>
            </w:r>
            <w:proofErr w:type="spellEnd"/>
            <w:r>
              <w:rPr>
                <w:rFonts w:ascii="Verdana" w:hAnsi="Verdana"/>
                <w:b/>
              </w:rPr>
              <w:t xml:space="preserve"> Federico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584992" w:rsidRPr="00E4644C" w:rsidRDefault="00584992" w:rsidP="00584992">
            <w:pPr>
              <w:spacing w:after="120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</w:t>
            </w:r>
            <w:r>
              <w:rPr>
                <w:rFonts w:ascii="Verdana" w:hAnsi="Verdana"/>
              </w:rPr>
              <w:t xml:space="preserve"> </w:t>
            </w:r>
            <w:r w:rsidRPr="00584992">
              <w:rPr>
                <w:rFonts w:ascii="Verdana" w:hAnsi="Verdana"/>
              </w:rPr>
              <w:t xml:space="preserve">Organizzazione di un servizio di </w:t>
            </w:r>
            <w:proofErr w:type="spellStart"/>
            <w:r w:rsidRPr="00584992">
              <w:rPr>
                <w:rFonts w:ascii="Verdana" w:hAnsi="Verdana"/>
              </w:rPr>
              <w:t>telemonitoraggio</w:t>
            </w:r>
            <w:proofErr w:type="spellEnd"/>
            <w:r w:rsidRPr="00584992">
              <w:rPr>
                <w:rFonts w:ascii="Verdana" w:hAnsi="Verdana"/>
              </w:rPr>
              <w:t xml:space="preserve"> per pazienti con più patologie croniche, dall'arruolamento del paziente alla gestione dei parametri rilevati. Elementi </w:t>
            </w:r>
            <w:bookmarkStart w:id="0" w:name="_GoBack"/>
            <w:r w:rsidRPr="00584992">
              <w:rPr>
                <w:rFonts w:ascii="Verdana" w:hAnsi="Verdana"/>
              </w:rPr>
              <w:t>organizzati</w:t>
            </w:r>
            <w:r>
              <w:rPr>
                <w:rFonts w:ascii="Verdana" w:hAnsi="Verdana"/>
              </w:rPr>
              <w:t>vi</w:t>
            </w:r>
            <w:bookmarkEnd w:id="0"/>
            <w:r>
              <w:rPr>
                <w:rFonts w:ascii="Verdana" w:hAnsi="Verdana"/>
              </w:rPr>
              <w:t>, assistenziali e tecnologici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Neurologia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Tondelli Manuela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Neurologia cognitiva e disturbi </w:t>
            </w:r>
            <w:proofErr w:type="spellStart"/>
            <w:r w:rsidRPr="00E4644C">
              <w:rPr>
                <w:rFonts w:ascii="Verdana" w:hAnsi="Verdana"/>
              </w:rPr>
              <w:t>neurocognitivi</w:t>
            </w:r>
            <w:proofErr w:type="spellEnd"/>
            <w:r w:rsidRPr="00E4644C">
              <w:rPr>
                <w:rFonts w:ascii="Verdana" w:hAnsi="Verdana"/>
              </w:rPr>
              <w:t xml:space="preserve"> maggiori e minori, con attenzione ai bisogni assistenziali del paziente e del </w:t>
            </w:r>
            <w:proofErr w:type="spellStart"/>
            <w:r w:rsidRPr="00E4644C">
              <w:rPr>
                <w:rFonts w:ascii="Verdana" w:hAnsi="Verdana"/>
              </w:rPr>
              <w:t>caregiver</w:t>
            </w:r>
            <w:proofErr w:type="spellEnd"/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 xml:space="preserve">● </w:t>
            </w:r>
            <w:proofErr w:type="spellStart"/>
            <w:r w:rsidRPr="00E4644C">
              <w:rPr>
                <w:rFonts w:ascii="Verdana" w:hAnsi="Verdana"/>
              </w:rPr>
              <w:t>Biomarcatori</w:t>
            </w:r>
            <w:proofErr w:type="spellEnd"/>
            <w:r w:rsidRPr="00E4644C">
              <w:rPr>
                <w:rFonts w:ascii="Verdana" w:hAnsi="Verdana"/>
              </w:rPr>
              <w:t xml:space="preserve"> clinici, neuropsicologici e biologici nelle malattie neurodegenerative e loro integrazione nella pratica clinico-assistenziale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Disturbi comportamentali e neuropsichiatrici nelle patologie neurologiche, con particolare attenzione agli aspetti valutativi, di monitoraggio e di gestione assistenziale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Pneumologia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  <w:b/>
              </w:rPr>
            </w:pPr>
            <w:r w:rsidRPr="00E4644C">
              <w:rPr>
                <w:rFonts w:ascii="Verdana" w:hAnsi="Verdana"/>
                <w:b/>
              </w:rPr>
              <w:t>Tonelli Roberto</w:t>
            </w: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Valutazione infermieristica avanzata del paziente con compromissione respiratoria</w:t>
            </w:r>
          </w:p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  <w:r w:rsidRPr="00E4644C">
              <w:rPr>
                <w:rFonts w:ascii="Verdana" w:hAnsi="Verdana"/>
              </w:rPr>
              <w:t>● Strumenti di monitoraggio clinico e fisiologico a supporto dei processi decisionali e del triage dinamico</w:t>
            </w: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</w:rPr>
            </w:pP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</w:p>
        </w:tc>
      </w:tr>
      <w:tr w:rsidR="00B81D94" w:rsidRPr="00E4644C" w:rsidTr="00405111">
        <w:tc>
          <w:tcPr>
            <w:tcW w:w="2122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after="160" w:line="259" w:lineRule="auto"/>
              <w:ind w:right="-108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4644C" w:rsidRPr="00E4644C" w:rsidRDefault="00E4644C" w:rsidP="00E4644C">
            <w:pPr>
              <w:spacing w:after="160" w:line="259" w:lineRule="auto"/>
              <w:rPr>
                <w:rFonts w:ascii="Verdana" w:hAnsi="Verdana"/>
              </w:rPr>
            </w:pPr>
          </w:p>
        </w:tc>
        <w:tc>
          <w:tcPr>
            <w:tcW w:w="5727" w:type="dxa"/>
            <w:shd w:val="clear" w:color="auto" w:fill="D9D9D9" w:themeFill="background1" w:themeFillShade="D9"/>
          </w:tcPr>
          <w:p w:rsidR="00E4644C" w:rsidRPr="00E4644C" w:rsidRDefault="00E4644C" w:rsidP="00B81D94">
            <w:pPr>
              <w:spacing w:line="259" w:lineRule="auto"/>
              <w:ind w:right="-108"/>
              <w:rPr>
                <w:rFonts w:ascii="Verdana" w:hAnsi="Verdana"/>
              </w:rPr>
            </w:pPr>
          </w:p>
        </w:tc>
      </w:tr>
    </w:tbl>
    <w:p w:rsidR="00E4644C" w:rsidRPr="00FB1020" w:rsidRDefault="00E4644C">
      <w:pPr>
        <w:rPr>
          <w:rFonts w:ascii="Verdana" w:hAnsi="Verdana"/>
        </w:rPr>
      </w:pPr>
    </w:p>
    <w:sectPr w:rsidR="00E4644C" w:rsidRPr="00FB10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AF"/>
    <w:rsid w:val="000E6F3F"/>
    <w:rsid w:val="001A314A"/>
    <w:rsid w:val="00285F57"/>
    <w:rsid w:val="002D0785"/>
    <w:rsid w:val="003E4B6F"/>
    <w:rsid w:val="00405111"/>
    <w:rsid w:val="0056691C"/>
    <w:rsid w:val="00584992"/>
    <w:rsid w:val="00B81D94"/>
    <w:rsid w:val="00B91BFE"/>
    <w:rsid w:val="00CB7AAF"/>
    <w:rsid w:val="00E170ED"/>
    <w:rsid w:val="00E4644C"/>
    <w:rsid w:val="00F02280"/>
    <w:rsid w:val="00F732D3"/>
    <w:rsid w:val="00FA6478"/>
    <w:rsid w:val="00F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BA14"/>
  <w15:chartTrackingRefBased/>
  <w15:docId w15:val="{1DA6956A-D5F2-47A9-9240-8E792482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12</cp:revision>
  <dcterms:created xsi:type="dcterms:W3CDTF">2026-02-05T11:08:00Z</dcterms:created>
  <dcterms:modified xsi:type="dcterms:W3CDTF">2026-02-13T13:44:00Z</dcterms:modified>
</cp:coreProperties>
</file>